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AC794E">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254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AC794E">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10;a0PXhAIAABEFAAAOAAAAAAAAAAAAAAAAAC4CAABkcnMvZTJvRG9jLnhtbFBLAQItABQABgAIAAAA&#10;IQA8kLBT3wAAAAwBAAAPAAAAAAAAAAAAAAAAAN4EAABkcnMvZG93bnJldi54bWxQSwUGAAAAAAQA&#10;BADzAAAA6gUAAAAA&#10;" stroked="f">
                <v:textbox>
                  <w:txbxContent>
                    <w:p w:rsidR="00060DAF" w:rsidRDefault="00AC794E">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715887">
        <w:rPr>
          <w:rFonts w:cs="Arial"/>
          <w:b/>
          <w:bCs/>
        </w:rPr>
        <w:tab/>
      </w:r>
      <w:r>
        <w:rPr>
          <w:rFonts w:cs="Arial"/>
          <w:b/>
          <w:bCs/>
        </w:rPr>
        <w:t xml:space="preserve"> </w:t>
      </w:r>
      <w:r w:rsidR="00060DAF">
        <w:rPr>
          <w:rFonts w:cs="Arial"/>
          <w:b/>
          <w:bCs/>
        </w:rPr>
        <w:t>Scrutiny Committee</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1A4346">
        <w:rPr>
          <w:rFonts w:cs="Arial"/>
          <w:b/>
          <w:bCs/>
        </w:rPr>
        <w:t xml:space="preserve"> </w:t>
      </w:r>
      <w:r w:rsidR="00715887">
        <w:rPr>
          <w:rFonts w:cs="Arial"/>
          <w:b/>
          <w:bCs/>
        </w:rPr>
        <w:tab/>
      </w:r>
      <w:r w:rsidR="001A4346">
        <w:rPr>
          <w:rFonts w:cs="Arial"/>
          <w:b/>
          <w:bCs/>
        </w:rPr>
        <w:t>3</w:t>
      </w:r>
      <w:r w:rsidR="00793D98">
        <w:rPr>
          <w:rFonts w:cs="Arial"/>
          <w:b/>
          <w:bCs/>
          <w:vertAlign w:val="superscript"/>
        </w:rPr>
        <w:t xml:space="preserve"> </w:t>
      </w:r>
      <w:r w:rsidR="001A4346">
        <w:rPr>
          <w:rFonts w:cs="Arial"/>
          <w:b/>
          <w:bCs/>
        </w:rPr>
        <w:t>February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Pr>
          <w:rFonts w:cs="Arial"/>
          <w:b/>
          <w:bCs/>
        </w:rPr>
        <w:tab/>
      </w:r>
      <w:r w:rsidR="00715887">
        <w:rPr>
          <w:rFonts w:cs="Arial"/>
          <w:b/>
          <w:bCs/>
        </w:rPr>
        <w:tab/>
      </w:r>
      <w:r w:rsidR="001A4346">
        <w:rPr>
          <w:rFonts w:cs="Arial"/>
          <w:b/>
          <w:bCs/>
        </w:rPr>
        <w:t>Head of Leisure, Parks and Communities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sidR="00060DAF">
        <w:rPr>
          <w:rFonts w:cs="Arial"/>
          <w:b/>
          <w:bCs/>
        </w:rPr>
        <w:t xml:space="preserve"> </w:t>
      </w:r>
      <w:r>
        <w:rPr>
          <w:rFonts w:cs="Arial"/>
          <w:b/>
          <w:bCs/>
        </w:rPr>
        <w:tab/>
      </w:r>
      <w:r w:rsidR="001A4346">
        <w:rPr>
          <w:rFonts w:cs="Arial"/>
          <w:b/>
          <w:bCs/>
        </w:rPr>
        <w:t xml:space="preserve">Communities and Neighbourhoods </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342EF0">
        <w:t>To provide an update on the Communities and Neighbourhoods team work programme and building stronger communities</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Pr="00793D98">
        <w:rPr>
          <w:bCs w:val="0"/>
        </w:rPr>
        <w:t xml:space="preserve"> </w:t>
      </w:r>
      <w:r w:rsidRPr="00793D98">
        <w:rPr>
          <w:b w:val="0"/>
          <w:bCs w:val="0"/>
        </w:rPr>
        <w:t>No</w:t>
      </w:r>
      <w:r w:rsidR="00F4367A" w:rsidRPr="00793D98">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342EF0" w:rsidRPr="00342EF0">
        <w:rPr>
          <w:rFonts w:cs="Arial"/>
          <w:bCs/>
        </w:rPr>
        <w:t xml:space="preserve">Councillor </w:t>
      </w:r>
      <w:proofErr w:type="spellStart"/>
      <w:r w:rsidR="00342EF0" w:rsidRPr="00342EF0">
        <w:rPr>
          <w:rFonts w:cs="Arial"/>
          <w:bCs/>
        </w:rPr>
        <w:t>Simm</w:t>
      </w:r>
      <w:proofErr w:type="spellEnd"/>
      <w:r w:rsidR="00793D98">
        <w:rPr>
          <w:rFonts w:cs="Arial"/>
          <w:bCs/>
        </w:rPr>
        <w:t xml:space="preserve">, Board Member for </w:t>
      </w:r>
      <w:r w:rsidR="00793D98" w:rsidRPr="00793D98">
        <w:rPr>
          <w:rFonts w:cs="Arial"/>
          <w:bCs/>
        </w:rPr>
        <w:t>Culture and Communities</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342EF0" w:rsidRPr="00342EF0">
        <w:rPr>
          <w:rFonts w:cs="Arial"/>
          <w:bCs/>
        </w:rPr>
        <w:t>Oxford City Council Corporate Plan – Strong, Active communities</w:t>
      </w:r>
    </w:p>
    <w:p w:rsidR="00793D98" w:rsidRDefault="00793D98">
      <w:pPr>
        <w:pBdr>
          <w:top w:val="single" w:sz="4" w:space="1" w:color="auto"/>
          <w:left w:val="single" w:sz="4" w:space="4" w:color="auto"/>
          <w:bottom w:val="single" w:sz="4" w:space="1" w:color="auto"/>
          <w:right w:val="single" w:sz="4" w:space="4" w:color="auto"/>
        </w:pBdr>
        <w:rPr>
          <w:rFonts w:cs="Arial"/>
          <w:bCs/>
        </w:rPr>
      </w:pPr>
    </w:p>
    <w:p w:rsidR="00793D98" w:rsidRPr="00342EF0" w:rsidRDefault="00793D98">
      <w:pPr>
        <w:pBdr>
          <w:top w:val="single" w:sz="4" w:space="1" w:color="auto"/>
          <w:left w:val="single" w:sz="4" w:space="4" w:color="auto"/>
          <w:bottom w:val="single" w:sz="4" w:space="1" w:color="auto"/>
          <w:right w:val="single" w:sz="4" w:space="4" w:color="auto"/>
        </w:pBdr>
        <w:rPr>
          <w:rFonts w:cs="Arial"/>
          <w:bCs/>
        </w:rPr>
      </w:pPr>
      <w:r w:rsidRPr="00793D98">
        <w:rPr>
          <w:rFonts w:cs="Arial"/>
          <w:b/>
          <w:bCs/>
        </w:rPr>
        <w:t>Recommendation</w:t>
      </w:r>
      <w:r>
        <w:rPr>
          <w:rFonts w:cs="Arial"/>
          <w:bCs/>
        </w:rPr>
        <w:t>: That the Scrutiny Committee note the report.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89419D" w:rsidRPr="00793D98" w:rsidRDefault="00713675">
      <w:pPr>
        <w:rPr>
          <w:rFonts w:cs="Arial"/>
          <w:b/>
        </w:rPr>
      </w:pPr>
      <w:r w:rsidRPr="00793D98">
        <w:rPr>
          <w:rFonts w:cs="Arial"/>
          <w:b/>
        </w:rPr>
        <w:t>Appendices to report</w:t>
      </w:r>
    </w:p>
    <w:p w:rsidR="0089419D" w:rsidRDefault="0089419D">
      <w:pPr>
        <w:rPr>
          <w:rFonts w:cs="Arial"/>
        </w:rPr>
      </w:pPr>
    </w:p>
    <w:p w:rsidR="00B212F0" w:rsidRDefault="0089419D">
      <w:pPr>
        <w:rPr>
          <w:rFonts w:cs="Arial"/>
        </w:rPr>
      </w:pPr>
      <w:r>
        <w:rPr>
          <w:rFonts w:cs="Arial"/>
        </w:rPr>
        <w:t xml:space="preserve">Appendix </w:t>
      </w:r>
      <w:proofErr w:type="gramStart"/>
      <w:r>
        <w:rPr>
          <w:rFonts w:cs="Arial"/>
        </w:rPr>
        <w:t>A</w:t>
      </w:r>
      <w:proofErr w:type="gramEnd"/>
      <w:r>
        <w:rPr>
          <w:rFonts w:cs="Arial"/>
        </w:rPr>
        <w:t xml:space="preserve"> Examples of case studies</w:t>
      </w:r>
      <w:r w:rsidR="00B212F0">
        <w:rPr>
          <w:rFonts w:cs="Arial"/>
        </w:rPr>
        <w:t xml:space="preserve"> </w:t>
      </w:r>
    </w:p>
    <w:p w:rsidR="00713675" w:rsidRDefault="00713675">
      <w:pPr>
        <w:rPr>
          <w:rFonts w:cs="Arial"/>
        </w:rPr>
      </w:pPr>
    </w:p>
    <w:p w:rsidR="00342EF0" w:rsidRDefault="00342EF0">
      <w:pPr>
        <w:rPr>
          <w:rFonts w:cs="Arial"/>
        </w:rPr>
      </w:pPr>
    </w:p>
    <w:p w:rsidR="00342EF0" w:rsidRDefault="00060DAF">
      <w:pPr>
        <w:rPr>
          <w:rFonts w:cs="Arial"/>
        </w:rPr>
      </w:pPr>
      <w:r w:rsidRPr="00342EF0">
        <w:rPr>
          <w:rFonts w:cs="Arial"/>
          <w:b/>
        </w:rPr>
        <w:t>Background</w:t>
      </w:r>
      <w:r w:rsidR="00342EF0">
        <w:rPr>
          <w:rFonts w:cs="Arial"/>
        </w:rPr>
        <w:t xml:space="preserve"> </w:t>
      </w:r>
    </w:p>
    <w:p w:rsidR="00342EF0" w:rsidRDefault="00342EF0">
      <w:pPr>
        <w:rPr>
          <w:rFonts w:cs="Arial"/>
          <w:i/>
        </w:rPr>
      </w:pPr>
    </w:p>
    <w:p w:rsidR="00342EF0" w:rsidRPr="00342EF0" w:rsidRDefault="00342EF0">
      <w:pPr>
        <w:rPr>
          <w:rFonts w:cs="Arial"/>
          <w:b/>
        </w:rPr>
      </w:pPr>
      <w:r w:rsidRPr="00342EF0">
        <w:rPr>
          <w:rFonts w:cs="Arial"/>
          <w:b/>
        </w:rPr>
        <w:t>Introduction:</w:t>
      </w:r>
    </w:p>
    <w:p w:rsidR="00060DAF" w:rsidRDefault="00060DAF">
      <w:pPr>
        <w:rPr>
          <w:rFonts w:cs="Arial"/>
          <w:i/>
        </w:rPr>
      </w:pPr>
    </w:p>
    <w:p w:rsidR="000906F5" w:rsidRDefault="00342EF0" w:rsidP="00FE31AF">
      <w:pPr>
        <w:ind w:left="720" w:hanging="720"/>
        <w:rPr>
          <w:rFonts w:cs="Arial"/>
        </w:rPr>
      </w:pPr>
      <w:r>
        <w:rPr>
          <w:rFonts w:cs="Arial"/>
        </w:rPr>
        <w:t xml:space="preserve">1. </w:t>
      </w:r>
      <w:r w:rsidR="00FE31AF">
        <w:rPr>
          <w:rFonts w:cs="Arial"/>
        </w:rPr>
        <w:tab/>
      </w:r>
      <w:r w:rsidR="000906F5">
        <w:rPr>
          <w:rFonts w:cs="Arial"/>
        </w:rPr>
        <w:t>The Communities and Neighbourhoods (CAN) team is part of the l Leisure, Parks and Communities Service.</w:t>
      </w:r>
    </w:p>
    <w:p w:rsidR="000906F5" w:rsidRDefault="000906F5">
      <w:pPr>
        <w:rPr>
          <w:rFonts w:cs="Arial"/>
        </w:rPr>
      </w:pPr>
    </w:p>
    <w:p w:rsidR="00342EF0" w:rsidRDefault="000906F5" w:rsidP="00FE31AF">
      <w:pPr>
        <w:ind w:left="720" w:hanging="720"/>
        <w:rPr>
          <w:rFonts w:cs="Arial"/>
        </w:rPr>
      </w:pPr>
      <w:r>
        <w:rPr>
          <w:rFonts w:cs="Arial"/>
        </w:rPr>
        <w:t xml:space="preserve">2.  </w:t>
      </w:r>
      <w:r w:rsidR="00FE31AF">
        <w:rPr>
          <w:rFonts w:cs="Arial"/>
        </w:rPr>
        <w:tab/>
      </w:r>
      <w:r w:rsidRPr="000906F5">
        <w:rPr>
          <w:rFonts w:cs="Arial"/>
        </w:rPr>
        <w:t>Our aim is to consult, involve, listen and respond to communities in priority areas to engage residents in social, economic and physical improvements and to support capacity building and provide opportunities thus dev</w:t>
      </w:r>
      <w:r>
        <w:rPr>
          <w:rFonts w:cs="Arial"/>
        </w:rPr>
        <w:t>eloping sustainable communities.</w:t>
      </w:r>
    </w:p>
    <w:p w:rsidR="000906F5" w:rsidRPr="000906F5" w:rsidRDefault="000906F5" w:rsidP="000906F5">
      <w:pPr>
        <w:autoSpaceDE w:val="0"/>
        <w:autoSpaceDN w:val="0"/>
        <w:adjustRightInd w:val="0"/>
        <w:ind w:left="720" w:hanging="720"/>
        <w:rPr>
          <w:rFonts w:cs="Arial"/>
          <w:lang w:eastAsia="en-GB"/>
        </w:rPr>
      </w:pPr>
      <w:r>
        <w:rPr>
          <w:rFonts w:cs="Arial"/>
        </w:rPr>
        <w:t xml:space="preserve">3. </w:t>
      </w:r>
      <w:r>
        <w:rPr>
          <w:rFonts w:cs="Arial"/>
          <w:lang w:eastAsia="en-GB"/>
        </w:rPr>
        <w:tab/>
        <w:t xml:space="preserve">Since April 2013 </w:t>
      </w:r>
      <w:r w:rsidRPr="000906F5">
        <w:rPr>
          <w:rFonts w:cs="Arial"/>
          <w:lang w:eastAsia="en-GB"/>
        </w:rPr>
        <w:t xml:space="preserve">the resources of the </w:t>
      </w:r>
      <w:r w:rsidR="00715887">
        <w:rPr>
          <w:rFonts w:cs="Arial"/>
          <w:lang w:eastAsia="en-GB"/>
        </w:rPr>
        <w:t xml:space="preserve">team </w:t>
      </w:r>
      <w:r>
        <w:rPr>
          <w:rFonts w:cs="Arial"/>
          <w:lang w:eastAsia="en-GB"/>
        </w:rPr>
        <w:t>were re-</w:t>
      </w:r>
      <w:r w:rsidRPr="000906F5">
        <w:rPr>
          <w:rFonts w:cs="Arial"/>
          <w:lang w:eastAsia="en-GB"/>
        </w:rPr>
        <w:t>focused on the areas of greatest need in order to address the following priorities:</w:t>
      </w:r>
    </w:p>
    <w:p w:rsidR="000906F5" w:rsidRPr="000906F5" w:rsidRDefault="000906F5" w:rsidP="000906F5">
      <w:pPr>
        <w:autoSpaceDE w:val="0"/>
        <w:autoSpaceDN w:val="0"/>
        <w:adjustRightInd w:val="0"/>
        <w:ind w:left="720"/>
        <w:rPr>
          <w:rFonts w:cs="Arial"/>
          <w:lang w:eastAsia="en-GB"/>
        </w:rPr>
      </w:pPr>
    </w:p>
    <w:p w:rsidR="000906F5" w:rsidRPr="000906F5" w:rsidRDefault="000906F5" w:rsidP="000906F5">
      <w:pPr>
        <w:autoSpaceDE w:val="0"/>
        <w:autoSpaceDN w:val="0"/>
        <w:adjustRightInd w:val="0"/>
        <w:ind w:left="720"/>
        <w:rPr>
          <w:rFonts w:cs="Arial"/>
          <w:lang w:eastAsia="en-GB"/>
        </w:rPr>
      </w:pPr>
      <w:r w:rsidRPr="000906F5">
        <w:rPr>
          <w:rFonts w:cs="Arial"/>
          <w:lang w:eastAsia="en-GB"/>
        </w:rPr>
        <w:lastRenderedPageBreak/>
        <w:t xml:space="preserve">a) </w:t>
      </w:r>
      <w:r w:rsidRPr="000906F5">
        <w:rPr>
          <w:rFonts w:cs="Arial"/>
          <w:u w:val="single"/>
          <w:lang w:eastAsia="en-GB"/>
        </w:rPr>
        <w:t xml:space="preserve">Regeneration areas and </w:t>
      </w:r>
      <w:r>
        <w:rPr>
          <w:rFonts w:cs="Arial"/>
          <w:u w:val="single"/>
          <w:lang w:eastAsia="en-GB"/>
        </w:rPr>
        <w:t xml:space="preserve">Community </w:t>
      </w:r>
      <w:r w:rsidRPr="000906F5">
        <w:rPr>
          <w:rFonts w:cs="Arial"/>
          <w:u w:val="single"/>
          <w:lang w:eastAsia="en-GB"/>
        </w:rPr>
        <w:t xml:space="preserve">Partnerships </w:t>
      </w:r>
    </w:p>
    <w:p w:rsidR="000906F5" w:rsidRPr="000906F5" w:rsidRDefault="000906F5" w:rsidP="000906F5">
      <w:pPr>
        <w:autoSpaceDE w:val="0"/>
        <w:autoSpaceDN w:val="0"/>
        <w:adjustRightInd w:val="0"/>
        <w:ind w:left="720"/>
        <w:rPr>
          <w:rFonts w:cs="Arial"/>
          <w:i/>
          <w:lang w:eastAsia="en-GB"/>
        </w:rPr>
      </w:pPr>
      <w:r w:rsidRPr="000906F5">
        <w:rPr>
          <w:rFonts w:cs="Arial"/>
          <w:lang w:eastAsia="en-GB"/>
        </w:rPr>
        <w:t xml:space="preserve">Barton, Rose Hill, The Leys, Wood Farm, Northway, Littlemore and </w:t>
      </w:r>
      <w:proofErr w:type="spellStart"/>
      <w:r w:rsidRPr="000906F5">
        <w:rPr>
          <w:rFonts w:cs="Arial"/>
          <w:lang w:eastAsia="en-GB"/>
        </w:rPr>
        <w:t>Cutteslowe</w:t>
      </w:r>
      <w:proofErr w:type="spellEnd"/>
      <w:r w:rsidRPr="000906F5">
        <w:rPr>
          <w:rFonts w:cs="Arial"/>
          <w:lang w:eastAsia="en-GB"/>
        </w:rPr>
        <w:t xml:space="preserve"> – </w:t>
      </w:r>
      <w:r w:rsidRPr="000906F5">
        <w:rPr>
          <w:rFonts w:cs="Arial"/>
          <w:i/>
          <w:lang w:eastAsia="en-GB"/>
        </w:rPr>
        <w:t xml:space="preserve">to strengthen neighbourhood partnerships by involving more residents; build capacity of residents through local training; develop more innovative ways to involve </w:t>
      </w:r>
      <w:proofErr w:type="gramStart"/>
      <w:r w:rsidRPr="000906F5">
        <w:rPr>
          <w:rFonts w:cs="Arial"/>
          <w:i/>
          <w:lang w:eastAsia="en-GB"/>
        </w:rPr>
        <w:t>residents</w:t>
      </w:r>
      <w:proofErr w:type="gramEnd"/>
      <w:r w:rsidRPr="000906F5">
        <w:rPr>
          <w:rFonts w:cs="Arial"/>
          <w:i/>
          <w:lang w:eastAsia="en-GB"/>
        </w:rPr>
        <w:t xml:space="preserve"> especially young people</w:t>
      </w:r>
    </w:p>
    <w:p w:rsidR="000906F5" w:rsidRPr="000906F5" w:rsidRDefault="000906F5" w:rsidP="000906F5">
      <w:pPr>
        <w:autoSpaceDE w:val="0"/>
        <w:autoSpaceDN w:val="0"/>
        <w:adjustRightInd w:val="0"/>
        <w:ind w:left="720"/>
        <w:rPr>
          <w:rFonts w:cs="Arial"/>
          <w:lang w:eastAsia="en-GB"/>
        </w:rPr>
      </w:pPr>
    </w:p>
    <w:p w:rsidR="000906F5" w:rsidRPr="000906F5" w:rsidRDefault="000906F5" w:rsidP="000906F5">
      <w:pPr>
        <w:autoSpaceDE w:val="0"/>
        <w:autoSpaceDN w:val="0"/>
        <w:adjustRightInd w:val="0"/>
        <w:ind w:left="720"/>
        <w:rPr>
          <w:rFonts w:cs="Arial"/>
          <w:lang w:eastAsia="en-GB"/>
        </w:rPr>
      </w:pPr>
      <w:r w:rsidRPr="000906F5">
        <w:rPr>
          <w:rFonts w:cs="Arial"/>
          <w:lang w:eastAsia="en-GB"/>
        </w:rPr>
        <w:t xml:space="preserve">b) </w:t>
      </w:r>
      <w:r w:rsidRPr="000906F5">
        <w:rPr>
          <w:rFonts w:cs="Arial"/>
          <w:u w:val="single"/>
          <w:lang w:eastAsia="en-GB"/>
        </w:rPr>
        <w:t xml:space="preserve">Community Associations </w:t>
      </w:r>
    </w:p>
    <w:p w:rsidR="000906F5" w:rsidRPr="000906F5" w:rsidRDefault="00715887" w:rsidP="000906F5">
      <w:pPr>
        <w:autoSpaceDE w:val="0"/>
        <w:autoSpaceDN w:val="0"/>
        <w:adjustRightInd w:val="0"/>
        <w:ind w:left="720"/>
        <w:rPr>
          <w:rFonts w:cs="Arial"/>
          <w:i/>
          <w:lang w:eastAsia="en-GB"/>
        </w:rPr>
      </w:pPr>
      <w:r>
        <w:rPr>
          <w:rFonts w:cs="Arial"/>
          <w:i/>
          <w:lang w:eastAsia="en-GB"/>
        </w:rPr>
        <w:t>E</w:t>
      </w:r>
      <w:r w:rsidR="000906F5" w:rsidRPr="000906F5">
        <w:rPr>
          <w:rFonts w:cs="Arial"/>
          <w:i/>
          <w:lang w:eastAsia="en-GB"/>
        </w:rPr>
        <w:t xml:space="preserve">nsure policies and procedures </w:t>
      </w:r>
      <w:r>
        <w:rPr>
          <w:rFonts w:cs="Arial"/>
          <w:i/>
          <w:lang w:eastAsia="en-GB"/>
        </w:rPr>
        <w:t xml:space="preserve">are </w:t>
      </w:r>
      <w:r w:rsidR="000906F5" w:rsidRPr="000906F5">
        <w:rPr>
          <w:rFonts w:cs="Arial"/>
          <w:i/>
          <w:lang w:eastAsia="en-GB"/>
        </w:rPr>
        <w:t>up</w:t>
      </w:r>
      <w:r>
        <w:rPr>
          <w:rFonts w:cs="Arial"/>
          <w:i/>
          <w:lang w:eastAsia="en-GB"/>
        </w:rPr>
        <w:t xml:space="preserve"> </w:t>
      </w:r>
      <w:r w:rsidR="000906F5" w:rsidRPr="000906F5">
        <w:rPr>
          <w:rFonts w:cs="Arial"/>
          <w:i/>
          <w:lang w:eastAsia="en-GB"/>
        </w:rPr>
        <w:t>to</w:t>
      </w:r>
      <w:r>
        <w:rPr>
          <w:rFonts w:cs="Arial"/>
          <w:i/>
          <w:lang w:eastAsia="en-GB"/>
        </w:rPr>
        <w:t xml:space="preserve"> </w:t>
      </w:r>
      <w:r w:rsidR="000906F5" w:rsidRPr="000906F5">
        <w:rPr>
          <w:rFonts w:cs="Arial"/>
          <w:i/>
          <w:lang w:eastAsia="en-GB"/>
        </w:rPr>
        <w:t xml:space="preserve">date; support development of CAs to attract more members; training for trustees. </w:t>
      </w:r>
      <w:proofErr w:type="gramStart"/>
      <w:r w:rsidR="000906F5" w:rsidRPr="000906F5">
        <w:rPr>
          <w:rFonts w:cs="Arial"/>
          <w:i/>
          <w:lang w:eastAsia="en-GB"/>
        </w:rPr>
        <w:t>Currently direct management of B</w:t>
      </w:r>
      <w:r w:rsidR="00FE31AF">
        <w:rPr>
          <w:rFonts w:cs="Arial"/>
          <w:i/>
          <w:lang w:eastAsia="en-GB"/>
        </w:rPr>
        <w:t>lackbird Leys</w:t>
      </w:r>
      <w:r w:rsidR="000906F5" w:rsidRPr="000906F5">
        <w:rPr>
          <w:rFonts w:cs="Arial"/>
          <w:i/>
          <w:lang w:eastAsia="en-GB"/>
        </w:rPr>
        <w:t>/Jubilee.</w:t>
      </w:r>
      <w:proofErr w:type="gramEnd"/>
      <w:r w:rsidR="000906F5" w:rsidRPr="000906F5">
        <w:rPr>
          <w:rFonts w:cs="Arial"/>
          <w:i/>
          <w:lang w:eastAsia="en-GB"/>
        </w:rPr>
        <w:t xml:space="preserve"> </w:t>
      </w:r>
    </w:p>
    <w:p w:rsidR="000906F5" w:rsidRPr="000906F5" w:rsidRDefault="000906F5" w:rsidP="000906F5">
      <w:pPr>
        <w:autoSpaceDE w:val="0"/>
        <w:autoSpaceDN w:val="0"/>
        <w:adjustRightInd w:val="0"/>
        <w:ind w:left="720"/>
        <w:rPr>
          <w:rFonts w:cs="Arial"/>
          <w:i/>
          <w:lang w:eastAsia="en-GB"/>
        </w:rPr>
      </w:pPr>
    </w:p>
    <w:p w:rsidR="000906F5" w:rsidRPr="000906F5" w:rsidRDefault="000906F5" w:rsidP="000906F5">
      <w:pPr>
        <w:autoSpaceDE w:val="0"/>
        <w:autoSpaceDN w:val="0"/>
        <w:adjustRightInd w:val="0"/>
        <w:ind w:left="720"/>
        <w:rPr>
          <w:rFonts w:cs="Arial"/>
          <w:lang w:eastAsia="en-GB"/>
        </w:rPr>
      </w:pPr>
      <w:r w:rsidRPr="000906F5">
        <w:rPr>
          <w:rFonts w:cs="Arial"/>
          <w:lang w:eastAsia="en-GB"/>
        </w:rPr>
        <w:t xml:space="preserve">c) </w:t>
      </w:r>
      <w:r w:rsidRPr="000906F5">
        <w:rPr>
          <w:rFonts w:cs="Arial"/>
          <w:u w:val="single"/>
          <w:lang w:eastAsia="en-GB"/>
        </w:rPr>
        <w:t xml:space="preserve">Community Centre redevelopments </w:t>
      </w:r>
    </w:p>
    <w:p w:rsidR="000906F5" w:rsidRPr="000906F5" w:rsidRDefault="000906F5" w:rsidP="000906F5">
      <w:pPr>
        <w:autoSpaceDE w:val="0"/>
        <w:autoSpaceDN w:val="0"/>
        <w:adjustRightInd w:val="0"/>
        <w:ind w:left="720"/>
        <w:rPr>
          <w:rFonts w:cs="Arial"/>
          <w:i/>
          <w:lang w:eastAsia="en-GB"/>
        </w:rPr>
      </w:pPr>
      <w:r w:rsidRPr="000906F5">
        <w:rPr>
          <w:rFonts w:cs="Arial"/>
          <w:lang w:eastAsia="en-GB"/>
        </w:rPr>
        <w:t>Rose Hill, Northway/</w:t>
      </w:r>
      <w:proofErr w:type="spellStart"/>
      <w:r w:rsidRPr="000906F5">
        <w:rPr>
          <w:rFonts w:cs="Arial"/>
          <w:lang w:eastAsia="en-GB"/>
        </w:rPr>
        <w:t>Cowley</w:t>
      </w:r>
      <w:proofErr w:type="spellEnd"/>
      <w:r w:rsidRPr="000906F5">
        <w:rPr>
          <w:rFonts w:cs="Arial"/>
          <w:lang w:eastAsia="en-GB"/>
        </w:rPr>
        <w:t xml:space="preserve">, Wood Farm – </w:t>
      </w:r>
      <w:r w:rsidRPr="000906F5">
        <w:rPr>
          <w:rFonts w:cs="Arial"/>
          <w:i/>
          <w:lang w:eastAsia="en-GB"/>
        </w:rPr>
        <w:t xml:space="preserve">major input with consultation, community involvement and partnership involvement </w:t>
      </w:r>
    </w:p>
    <w:p w:rsidR="000906F5" w:rsidRDefault="000906F5">
      <w:pPr>
        <w:rPr>
          <w:rFonts w:cs="Arial"/>
        </w:rPr>
      </w:pPr>
    </w:p>
    <w:p w:rsidR="00FE31AF" w:rsidRDefault="00FE31AF">
      <w:pPr>
        <w:rPr>
          <w:rFonts w:cs="Arial"/>
          <w:b/>
        </w:rPr>
      </w:pPr>
      <w:r w:rsidRPr="00FE31AF">
        <w:rPr>
          <w:rFonts w:cs="Arial"/>
          <w:b/>
        </w:rPr>
        <w:t>Current work</w:t>
      </w:r>
    </w:p>
    <w:p w:rsidR="00090262" w:rsidRDefault="00090262">
      <w:pPr>
        <w:rPr>
          <w:rFonts w:cs="Arial"/>
          <w:b/>
          <w:color w:val="000000"/>
          <w:kern w:val="28"/>
          <w:szCs w:val="20"/>
          <w:lang w:eastAsia="en-GB"/>
        </w:rPr>
      </w:pPr>
    </w:p>
    <w:p w:rsidR="00FE31AF" w:rsidRDefault="00090262">
      <w:pPr>
        <w:rPr>
          <w:rFonts w:cs="Arial"/>
          <w:b/>
          <w:color w:val="000000"/>
          <w:kern w:val="28"/>
          <w:szCs w:val="20"/>
          <w:lang w:eastAsia="en-GB"/>
        </w:rPr>
      </w:pPr>
      <w:r w:rsidRPr="00090262">
        <w:rPr>
          <w:rFonts w:cs="Arial"/>
          <w:b/>
          <w:color w:val="000000"/>
          <w:kern w:val="28"/>
          <w:szCs w:val="20"/>
          <w:lang w:eastAsia="en-GB"/>
        </w:rPr>
        <w:t>Community Partnerships</w:t>
      </w:r>
    </w:p>
    <w:p w:rsidR="00090262" w:rsidRDefault="00090262">
      <w:pPr>
        <w:rPr>
          <w:rFonts w:cs="Arial"/>
          <w:b/>
        </w:rPr>
      </w:pPr>
    </w:p>
    <w:p w:rsidR="00F62C26" w:rsidRDefault="00FE31AF" w:rsidP="00FE31AF">
      <w:pPr>
        <w:ind w:left="720" w:hanging="720"/>
        <w:rPr>
          <w:rFonts w:cs="Arial"/>
        </w:rPr>
      </w:pPr>
      <w:r w:rsidRPr="00FE31AF">
        <w:rPr>
          <w:rFonts w:cs="Arial"/>
        </w:rPr>
        <w:t xml:space="preserve">4. </w:t>
      </w:r>
      <w:r>
        <w:rPr>
          <w:rFonts w:cs="Arial"/>
        </w:rPr>
        <w:tab/>
      </w:r>
      <w:r w:rsidR="00F62C26">
        <w:rPr>
          <w:rFonts w:cs="Arial"/>
        </w:rPr>
        <w:t xml:space="preserve">The approach </w:t>
      </w:r>
      <w:r w:rsidR="009D508E">
        <w:rPr>
          <w:rFonts w:cs="Arial"/>
        </w:rPr>
        <w:t>to neighbourhood working and developing Community Partnerships:</w:t>
      </w:r>
    </w:p>
    <w:p w:rsidR="00F62C26" w:rsidRPr="009D508E" w:rsidRDefault="009D508E" w:rsidP="009D508E">
      <w:pPr>
        <w:pStyle w:val="ListParagraph"/>
        <w:numPr>
          <w:ilvl w:val="0"/>
          <w:numId w:val="5"/>
        </w:numPr>
        <w:rPr>
          <w:rFonts w:cs="Arial"/>
          <w:color w:val="000000"/>
          <w:kern w:val="28"/>
          <w:szCs w:val="20"/>
          <w:lang w:eastAsia="en-GB"/>
        </w:rPr>
      </w:pPr>
      <w:r>
        <w:rPr>
          <w:rFonts w:cs="Arial"/>
          <w:color w:val="000000"/>
          <w:kern w:val="28"/>
          <w:szCs w:val="20"/>
          <w:lang w:eastAsia="en-GB"/>
        </w:rPr>
        <w:t>s</w:t>
      </w:r>
      <w:r w:rsidR="00F62C26" w:rsidRPr="009D508E">
        <w:rPr>
          <w:rFonts w:cs="Arial"/>
          <w:color w:val="000000"/>
          <w:kern w:val="28"/>
          <w:szCs w:val="20"/>
          <w:lang w:eastAsia="en-GB"/>
        </w:rPr>
        <w:t>upport</w:t>
      </w:r>
      <w:r>
        <w:rPr>
          <w:rFonts w:cs="Arial"/>
          <w:color w:val="000000"/>
          <w:kern w:val="28"/>
          <w:szCs w:val="20"/>
          <w:lang w:eastAsia="en-GB"/>
        </w:rPr>
        <w:t>s</w:t>
      </w:r>
      <w:r w:rsidR="00F62C26" w:rsidRPr="009D508E">
        <w:rPr>
          <w:rFonts w:cs="Arial"/>
          <w:color w:val="000000"/>
          <w:kern w:val="28"/>
          <w:szCs w:val="20"/>
          <w:lang w:eastAsia="en-GB"/>
        </w:rPr>
        <w:t xml:space="preserve"> project delivery in our priority areas, engaging with communities on major developments in their area</w:t>
      </w:r>
    </w:p>
    <w:p w:rsidR="00F62C26" w:rsidRPr="009D508E" w:rsidRDefault="00F62C26" w:rsidP="009D508E">
      <w:pPr>
        <w:pStyle w:val="ListParagraph"/>
        <w:numPr>
          <w:ilvl w:val="0"/>
          <w:numId w:val="5"/>
        </w:numPr>
        <w:rPr>
          <w:rFonts w:cs="Arial"/>
          <w:color w:val="000000"/>
          <w:kern w:val="28"/>
          <w:szCs w:val="20"/>
          <w:lang w:eastAsia="en-GB"/>
        </w:rPr>
      </w:pPr>
      <w:r w:rsidRPr="009D508E">
        <w:rPr>
          <w:rFonts w:cs="Arial"/>
          <w:color w:val="000000"/>
          <w:kern w:val="28"/>
          <w:szCs w:val="20"/>
          <w:lang w:eastAsia="en-GB"/>
        </w:rPr>
        <w:t>engage</w:t>
      </w:r>
      <w:r w:rsidR="009D508E">
        <w:rPr>
          <w:rFonts w:cs="Arial"/>
          <w:color w:val="000000"/>
          <w:kern w:val="28"/>
          <w:szCs w:val="20"/>
          <w:lang w:eastAsia="en-GB"/>
        </w:rPr>
        <w:t>s</w:t>
      </w:r>
      <w:r w:rsidRPr="009D508E">
        <w:rPr>
          <w:rFonts w:cs="Arial"/>
          <w:color w:val="000000"/>
          <w:kern w:val="28"/>
          <w:szCs w:val="20"/>
          <w:lang w:eastAsia="en-GB"/>
        </w:rPr>
        <w:t xml:space="preserve"> with local people to supplement the information derived from data and local members</w:t>
      </w:r>
    </w:p>
    <w:p w:rsidR="00F62C26" w:rsidRPr="009D508E" w:rsidRDefault="009D508E" w:rsidP="009D508E">
      <w:pPr>
        <w:pStyle w:val="ListParagraph"/>
        <w:numPr>
          <w:ilvl w:val="0"/>
          <w:numId w:val="5"/>
        </w:numPr>
        <w:rPr>
          <w:rFonts w:cs="Arial"/>
          <w:color w:val="000000"/>
          <w:kern w:val="28"/>
          <w:szCs w:val="20"/>
          <w:lang w:eastAsia="en-GB"/>
        </w:rPr>
      </w:pPr>
      <w:r>
        <w:rPr>
          <w:rFonts w:cs="Arial"/>
          <w:color w:val="000000"/>
          <w:kern w:val="28"/>
          <w:szCs w:val="20"/>
          <w:lang w:eastAsia="en-GB"/>
        </w:rPr>
        <w:t>helps coordination of</w:t>
      </w:r>
      <w:r w:rsidR="00F62C26" w:rsidRPr="009D508E">
        <w:rPr>
          <w:rFonts w:cs="Arial"/>
          <w:color w:val="000000"/>
          <w:kern w:val="28"/>
          <w:szCs w:val="20"/>
          <w:lang w:eastAsia="en-GB"/>
        </w:rPr>
        <w:t xml:space="preserve"> City Council and partner services in priority neighbourhoods</w:t>
      </w:r>
    </w:p>
    <w:p w:rsidR="00F62C26" w:rsidRPr="009D508E" w:rsidRDefault="009D508E" w:rsidP="009D508E">
      <w:pPr>
        <w:pStyle w:val="ListParagraph"/>
        <w:numPr>
          <w:ilvl w:val="0"/>
          <w:numId w:val="5"/>
        </w:numPr>
        <w:rPr>
          <w:rFonts w:cs="Arial"/>
          <w:color w:val="000000"/>
          <w:kern w:val="28"/>
          <w:szCs w:val="20"/>
          <w:lang w:eastAsia="en-GB"/>
        </w:rPr>
      </w:pPr>
      <w:r>
        <w:rPr>
          <w:rFonts w:cs="Arial"/>
          <w:color w:val="000000"/>
          <w:kern w:val="28"/>
          <w:szCs w:val="20"/>
          <w:lang w:eastAsia="en-GB"/>
        </w:rPr>
        <w:t>e</w:t>
      </w:r>
      <w:r w:rsidR="00F62C26" w:rsidRPr="009D508E">
        <w:rPr>
          <w:rFonts w:cs="Arial"/>
          <w:color w:val="000000"/>
          <w:kern w:val="28"/>
          <w:szCs w:val="20"/>
          <w:lang w:eastAsia="en-GB"/>
        </w:rPr>
        <w:t>ncourage</w:t>
      </w:r>
      <w:r>
        <w:rPr>
          <w:rFonts w:cs="Arial"/>
          <w:color w:val="000000"/>
          <w:kern w:val="28"/>
          <w:szCs w:val="20"/>
          <w:lang w:eastAsia="en-GB"/>
        </w:rPr>
        <w:t>s</w:t>
      </w:r>
      <w:r w:rsidR="00F62C26" w:rsidRPr="009D508E">
        <w:rPr>
          <w:rFonts w:cs="Arial"/>
          <w:color w:val="000000"/>
          <w:kern w:val="28"/>
          <w:szCs w:val="20"/>
          <w:lang w:eastAsia="en-GB"/>
        </w:rPr>
        <w:t xml:space="preserve"> dialogue between residents in priority neighbourhoods and the Council</w:t>
      </w:r>
    </w:p>
    <w:p w:rsidR="009D508E" w:rsidRPr="009D508E" w:rsidRDefault="009D508E" w:rsidP="009D508E">
      <w:pPr>
        <w:pStyle w:val="ListParagraph"/>
        <w:numPr>
          <w:ilvl w:val="0"/>
          <w:numId w:val="5"/>
        </w:numPr>
        <w:rPr>
          <w:rFonts w:cs="Arial"/>
        </w:rPr>
      </w:pPr>
      <w:r w:rsidRPr="009D508E">
        <w:rPr>
          <w:rFonts w:cs="Arial"/>
          <w:color w:val="000000"/>
          <w:kern w:val="28"/>
          <w:szCs w:val="20"/>
          <w:lang w:eastAsia="en-GB"/>
        </w:rPr>
        <w:t>s</w:t>
      </w:r>
      <w:r w:rsidR="00F62C26" w:rsidRPr="009D508E">
        <w:rPr>
          <w:rFonts w:cs="Arial"/>
          <w:color w:val="000000"/>
          <w:kern w:val="28"/>
          <w:szCs w:val="20"/>
          <w:lang w:eastAsia="en-GB"/>
        </w:rPr>
        <w:t>upport</w:t>
      </w:r>
      <w:r w:rsidRPr="009D508E">
        <w:rPr>
          <w:rFonts w:cs="Arial"/>
          <w:color w:val="000000"/>
          <w:kern w:val="28"/>
          <w:szCs w:val="20"/>
          <w:lang w:eastAsia="en-GB"/>
        </w:rPr>
        <w:t>s</w:t>
      </w:r>
      <w:r w:rsidR="00F62C26" w:rsidRPr="009D508E">
        <w:rPr>
          <w:rFonts w:cs="Arial"/>
          <w:color w:val="000000"/>
          <w:kern w:val="28"/>
          <w:szCs w:val="20"/>
          <w:lang w:eastAsia="en-GB"/>
        </w:rPr>
        <w:t xml:space="preserve"> local people to tackle socio economic issues beyond the direct control of the council </w:t>
      </w:r>
    </w:p>
    <w:p w:rsidR="009D508E" w:rsidRDefault="009D508E" w:rsidP="009D508E">
      <w:pPr>
        <w:rPr>
          <w:rFonts w:cs="Arial"/>
          <w:color w:val="000000"/>
          <w:kern w:val="28"/>
          <w:szCs w:val="20"/>
          <w:lang w:eastAsia="en-GB"/>
        </w:rPr>
      </w:pPr>
    </w:p>
    <w:p w:rsidR="00FE31AF" w:rsidRPr="009D508E" w:rsidRDefault="009D508E" w:rsidP="009D508E">
      <w:pPr>
        <w:ind w:left="720" w:hanging="720"/>
        <w:rPr>
          <w:rFonts w:cs="Arial"/>
        </w:rPr>
      </w:pPr>
      <w:r>
        <w:rPr>
          <w:rFonts w:cs="Arial"/>
          <w:color w:val="000000"/>
          <w:kern w:val="28"/>
          <w:szCs w:val="20"/>
          <w:lang w:eastAsia="en-GB"/>
        </w:rPr>
        <w:t xml:space="preserve">5. </w:t>
      </w:r>
      <w:r>
        <w:rPr>
          <w:rFonts w:cs="Arial"/>
          <w:color w:val="000000"/>
          <w:kern w:val="28"/>
          <w:szCs w:val="20"/>
          <w:lang w:eastAsia="en-GB"/>
        </w:rPr>
        <w:tab/>
        <w:t>The CAN team works to build and s</w:t>
      </w:r>
      <w:r w:rsidR="00FE31AF" w:rsidRPr="009D508E">
        <w:rPr>
          <w:rFonts w:cs="Arial"/>
          <w:color w:val="000000"/>
          <w:kern w:val="28"/>
          <w:szCs w:val="20"/>
          <w:lang w:eastAsia="en-GB"/>
        </w:rPr>
        <w:t xml:space="preserve">upport strong local partnerships to develop social regeneration initiatives which respond to the priorities of local communities in Barton, The Leys, Wood Farm, Northway, Littlemore, Rose Hill and </w:t>
      </w:r>
      <w:proofErr w:type="spellStart"/>
      <w:r w:rsidR="00FE31AF" w:rsidRPr="009D508E">
        <w:rPr>
          <w:rFonts w:cs="Arial"/>
          <w:color w:val="000000"/>
          <w:kern w:val="28"/>
          <w:szCs w:val="20"/>
          <w:lang w:eastAsia="en-GB"/>
        </w:rPr>
        <w:t>Cutteslowe</w:t>
      </w:r>
      <w:proofErr w:type="spellEnd"/>
      <w:r w:rsidR="003C32CA" w:rsidRPr="009D508E">
        <w:rPr>
          <w:rFonts w:cs="Arial"/>
          <w:color w:val="000000"/>
          <w:kern w:val="28"/>
          <w:szCs w:val="20"/>
          <w:lang w:eastAsia="en-GB"/>
        </w:rPr>
        <w:t xml:space="preserve">. The partnership areas have: </w:t>
      </w:r>
    </w:p>
    <w:p w:rsidR="00FE31AF" w:rsidRDefault="00FE31AF">
      <w:pPr>
        <w:rPr>
          <w:rFonts w:cs="Arial"/>
        </w:rPr>
      </w:pPr>
    </w:p>
    <w:p w:rsidR="00FE31AF" w:rsidRPr="003C32CA" w:rsidRDefault="00715887" w:rsidP="003C32CA">
      <w:pPr>
        <w:pStyle w:val="NormalWeb"/>
        <w:numPr>
          <w:ilvl w:val="0"/>
          <w:numId w:val="2"/>
        </w:numPr>
        <w:kinsoku w:val="0"/>
        <w:overflowPunct w:val="0"/>
        <w:spacing w:before="0" w:beforeAutospacing="0" w:after="0" w:afterAutospacing="0"/>
        <w:textAlignment w:val="baseline"/>
        <w:rPr>
          <w:rFonts w:ascii="Arial" w:eastAsia="Times New Roman" w:hAnsi="Arial" w:cs="Arial"/>
          <w:lang w:eastAsia="en-GB"/>
        </w:rPr>
      </w:pPr>
      <w:r>
        <w:rPr>
          <w:rFonts w:ascii="Arial" w:hAnsi="Arial" w:cs="Arial"/>
        </w:rPr>
        <w:t xml:space="preserve">Seven </w:t>
      </w:r>
      <w:r w:rsidR="00FE31AF" w:rsidRPr="003C32CA">
        <w:rPr>
          <w:rFonts w:ascii="Arial" w:hAnsi="Arial" w:cs="Arial"/>
        </w:rPr>
        <w:t xml:space="preserve">Community Plans produced </w:t>
      </w:r>
      <w:r w:rsidR="003C32CA" w:rsidRPr="003C32CA">
        <w:rPr>
          <w:rFonts w:ascii="Arial" w:eastAsia="Times New Roman" w:hAnsi="Arial" w:cs="Arial"/>
          <w:kern w:val="24"/>
          <w:szCs w:val="28"/>
          <w:lang w:eastAsia="en-GB"/>
        </w:rPr>
        <w:t xml:space="preserve">based on census data , local needs and service priorities </w:t>
      </w:r>
      <w:r w:rsidR="00FE31AF" w:rsidRPr="003C32CA">
        <w:rPr>
          <w:rFonts w:ascii="Arial" w:hAnsi="Arial" w:cs="Arial"/>
        </w:rPr>
        <w:t xml:space="preserve">with action plans </w:t>
      </w:r>
    </w:p>
    <w:p w:rsidR="00090262" w:rsidRPr="003C32CA" w:rsidRDefault="00090262" w:rsidP="00FE31AF">
      <w:pPr>
        <w:numPr>
          <w:ilvl w:val="0"/>
          <w:numId w:val="2"/>
        </w:numPr>
        <w:rPr>
          <w:rFonts w:cs="Arial"/>
        </w:rPr>
      </w:pPr>
      <w:r w:rsidRPr="003C32CA">
        <w:rPr>
          <w:rFonts w:cs="Arial"/>
        </w:rPr>
        <w:t xml:space="preserve">Community Partnership meetings </w:t>
      </w:r>
      <w:r w:rsidR="0042670D" w:rsidRPr="003C32CA">
        <w:rPr>
          <w:rFonts w:cs="Arial"/>
        </w:rPr>
        <w:t>held bi-monthly or quarterly</w:t>
      </w:r>
    </w:p>
    <w:p w:rsidR="0042670D" w:rsidRPr="003C32CA" w:rsidRDefault="0042670D" w:rsidP="00FE31AF">
      <w:pPr>
        <w:numPr>
          <w:ilvl w:val="0"/>
          <w:numId w:val="2"/>
        </w:numPr>
        <w:rPr>
          <w:rFonts w:cs="Arial"/>
        </w:rPr>
      </w:pPr>
      <w:r w:rsidRPr="003C32CA">
        <w:rPr>
          <w:rFonts w:cs="Arial"/>
        </w:rPr>
        <w:t xml:space="preserve">Themed groups in each area to take forward local priorities e.g. environmental issues, health, </w:t>
      </w:r>
      <w:proofErr w:type="gramStart"/>
      <w:r w:rsidRPr="003C32CA">
        <w:rPr>
          <w:rFonts w:cs="Arial"/>
        </w:rPr>
        <w:t>young</w:t>
      </w:r>
      <w:proofErr w:type="gramEnd"/>
      <w:r w:rsidRPr="003C32CA">
        <w:rPr>
          <w:rFonts w:cs="Arial"/>
        </w:rPr>
        <w:t xml:space="preserve"> people</w:t>
      </w:r>
      <w:r w:rsidR="003C32CA" w:rsidRPr="003C32CA">
        <w:rPr>
          <w:rFonts w:cs="Arial"/>
        </w:rPr>
        <w:t xml:space="preserve">. </w:t>
      </w:r>
    </w:p>
    <w:p w:rsidR="00090262" w:rsidRDefault="00715887" w:rsidP="00090262">
      <w:pPr>
        <w:numPr>
          <w:ilvl w:val="0"/>
          <w:numId w:val="2"/>
        </w:numPr>
        <w:rPr>
          <w:rFonts w:cs="Arial"/>
        </w:rPr>
      </w:pPr>
      <w:r>
        <w:rPr>
          <w:rFonts w:cs="Arial"/>
        </w:rPr>
        <w:t xml:space="preserve">Two </w:t>
      </w:r>
      <w:r w:rsidR="00090262" w:rsidRPr="003C32CA">
        <w:rPr>
          <w:rFonts w:cs="Arial"/>
        </w:rPr>
        <w:t>walkabouts in each area per year with relevant officers, councillors and residents</w:t>
      </w:r>
    </w:p>
    <w:p w:rsidR="003C32CA" w:rsidRPr="003C32CA" w:rsidRDefault="00715887" w:rsidP="00090262">
      <w:pPr>
        <w:numPr>
          <w:ilvl w:val="0"/>
          <w:numId w:val="2"/>
        </w:numPr>
        <w:rPr>
          <w:rFonts w:cs="Arial"/>
        </w:rPr>
      </w:pPr>
      <w:r>
        <w:rPr>
          <w:rFonts w:cs="Arial"/>
        </w:rPr>
        <w:t>Six</w:t>
      </w:r>
      <w:r w:rsidR="003C32CA">
        <w:rPr>
          <w:rFonts w:cs="Arial"/>
        </w:rPr>
        <w:t xml:space="preserve"> areas have local newspapers produced </w:t>
      </w:r>
      <w:r w:rsidR="009D508E">
        <w:rPr>
          <w:rFonts w:cs="Arial"/>
        </w:rPr>
        <w:t xml:space="preserve">regularly </w:t>
      </w:r>
      <w:r w:rsidR="003C32CA">
        <w:rPr>
          <w:rFonts w:cs="Arial"/>
        </w:rPr>
        <w:t xml:space="preserve">with </w:t>
      </w:r>
      <w:r w:rsidR="009D508E">
        <w:rPr>
          <w:rFonts w:cs="Arial"/>
        </w:rPr>
        <w:t xml:space="preserve">the </w:t>
      </w:r>
      <w:r w:rsidR="003C32CA">
        <w:rPr>
          <w:rFonts w:cs="Arial"/>
        </w:rPr>
        <w:t>involvement of local people</w:t>
      </w:r>
      <w:r w:rsidR="009D508E">
        <w:rPr>
          <w:rFonts w:cs="Arial"/>
        </w:rPr>
        <w:t xml:space="preserve"> that reach 20,000 residents </w:t>
      </w:r>
    </w:p>
    <w:p w:rsidR="00090262" w:rsidRDefault="00090262" w:rsidP="00090262">
      <w:pPr>
        <w:ind w:left="1440"/>
        <w:rPr>
          <w:rFonts w:cs="Arial"/>
        </w:rPr>
      </w:pPr>
    </w:p>
    <w:p w:rsidR="00090262" w:rsidRPr="00090262" w:rsidRDefault="00B212F0" w:rsidP="00090262">
      <w:pPr>
        <w:ind w:left="720" w:hanging="720"/>
        <w:rPr>
          <w:rFonts w:cs="Arial"/>
        </w:rPr>
      </w:pPr>
      <w:r>
        <w:rPr>
          <w:rFonts w:cs="Arial"/>
        </w:rPr>
        <w:lastRenderedPageBreak/>
        <w:t>6</w:t>
      </w:r>
      <w:r w:rsidR="00090262">
        <w:rPr>
          <w:rFonts w:cs="Arial"/>
        </w:rPr>
        <w:t xml:space="preserve">. </w:t>
      </w:r>
      <w:r w:rsidR="00090262">
        <w:rPr>
          <w:rFonts w:cs="Arial"/>
        </w:rPr>
        <w:tab/>
        <w:t xml:space="preserve">Street Meets - </w:t>
      </w:r>
      <w:r w:rsidR="00090262">
        <w:rPr>
          <w:rFonts w:cs="Arial"/>
          <w:color w:val="000000"/>
          <w:kern w:val="28"/>
          <w:szCs w:val="20"/>
          <w:lang w:eastAsia="en-GB"/>
        </w:rPr>
        <w:t>t</w:t>
      </w:r>
      <w:r w:rsidR="00090262" w:rsidRPr="00090262">
        <w:rPr>
          <w:rFonts w:cs="Arial"/>
          <w:color w:val="000000"/>
          <w:kern w:val="28"/>
          <w:szCs w:val="20"/>
          <w:lang w:eastAsia="en-GB"/>
        </w:rPr>
        <w:t xml:space="preserve">o increase engagement with residents in the priority areas we regularly hold </w:t>
      </w:r>
      <w:r w:rsidR="00FE31AF" w:rsidRPr="00090262">
        <w:rPr>
          <w:rFonts w:cs="Arial"/>
          <w:color w:val="000000"/>
          <w:kern w:val="28"/>
          <w:szCs w:val="20"/>
          <w:lang w:eastAsia="en-GB"/>
        </w:rPr>
        <w:t>Street Meets</w:t>
      </w:r>
      <w:r w:rsidR="00715887">
        <w:rPr>
          <w:rFonts w:cs="Arial"/>
          <w:color w:val="000000"/>
          <w:kern w:val="28"/>
          <w:szCs w:val="20"/>
          <w:lang w:eastAsia="en-GB"/>
        </w:rPr>
        <w:t>. R</w:t>
      </w:r>
      <w:r w:rsidR="00FE31AF" w:rsidRPr="00090262">
        <w:rPr>
          <w:rFonts w:cs="Arial"/>
          <w:color w:val="000000"/>
          <w:kern w:val="28"/>
          <w:szCs w:val="20"/>
          <w:lang w:eastAsia="en-GB"/>
        </w:rPr>
        <w:t xml:space="preserve">esidents </w:t>
      </w:r>
      <w:r w:rsidR="00715887">
        <w:rPr>
          <w:rFonts w:cs="Arial"/>
          <w:color w:val="000000"/>
          <w:kern w:val="28"/>
          <w:szCs w:val="20"/>
          <w:lang w:eastAsia="en-GB"/>
        </w:rPr>
        <w:t xml:space="preserve">are asked </w:t>
      </w:r>
      <w:proofErr w:type="gramStart"/>
      <w:r w:rsidR="00715887">
        <w:rPr>
          <w:rFonts w:cs="Arial"/>
          <w:color w:val="000000"/>
          <w:kern w:val="28"/>
          <w:szCs w:val="20"/>
          <w:lang w:eastAsia="en-GB"/>
        </w:rPr>
        <w:t xml:space="preserve">to </w:t>
      </w:r>
      <w:r w:rsidR="00FE31AF" w:rsidRPr="00090262">
        <w:rPr>
          <w:rFonts w:cs="Arial"/>
          <w:color w:val="000000"/>
          <w:kern w:val="28"/>
          <w:szCs w:val="20"/>
          <w:lang w:eastAsia="en-GB"/>
        </w:rPr>
        <w:t xml:space="preserve"> tell</w:t>
      </w:r>
      <w:proofErr w:type="gramEnd"/>
      <w:r w:rsidR="00FE31AF" w:rsidRPr="00090262">
        <w:rPr>
          <w:rFonts w:cs="Arial"/>
          <w:color w:val="000000"/>
          <w:kern w:val="28"/>
          <w:szCs w:val="20"/>
          <w:lang w:eastAsia="en-GB"/>
        </w:rPr>
        <w:t xml:space="preserve"> us two things they like about living on their estate and if they had a wish, what is one thing they would improve. </w:t>
      </w:r>
    </w:p>
    <w:p w:rsidR="000906F5" w:rsidRDefault="00090262" w:rsidP="00090262">
      <w:pPr>
        <w:widowControl w:val="0"/>
        <w:tabs>
          <w:tab w:val="left" w:pos="-31680"/>
          <w:tab w:val="left" w:pos="251"/>
        </w:tabs>
        <w:spacing w:after="60"/>
        <w:ind w:left="720" w:hanging="45"/>
        <w:jc w:val="both"/>
        <w:rPr>
          <w:rFonts w:cs="Arial"/>
          <w:kern w:val="28"/>
          <w:lang w:eastAsia="en-GB"/>
        </w:rPr>
      </w:pPr>
      <w:r>
        <w:rPr>
          <w:rFonts w:cs="Arial"/>
          <w:color w:val="000000"/>
          <w:kern w:val="28"/>
          <w:szCs w:val="20"/>
          <w:lang w:eastAsia="en-GB"/>
        </w:rPr>
        <w:tab/>
      </w:r>
      <w:r w:rsidR="00FE31AF" w:rsidRPr="00090262">
        <w:rPr>
          <w:rFonts w:cs="Arial"/>
          <w:color w:val="000000"/>
          <w:kern w:val="28"/>
          <w:szCs w:val="20"/>
          <w:lang w:eastAsia="en-GB"/>
        </w:rPr>
        <w:t xml:space="preserve">The CAN Team have </w:t>
      </w:r>
      <w:r w:rsidR="0042670D">
        <w:rPr>
          <w:rFonts w:cs="Arial"/>
          <w:color w:val="000000"/>
          <w:kern w:val="28"/>
          <w:szCs w:val="20"/>
          <w:lang w:eastAsia="en-GB"/>
        </w:rPr>
        <w:t>held 20 street meets</w:t>
      </w:r>
      <w:r>
        <w:rPr>
          <w:rFonts w:cs="Arial"/>
          <w:color w:val="000000"/>
          <w:kern w:val="28"/>
          <w:szCs w:val="20"/>
          <w:lang w:eastAsia="en-GB"/>
        </w:rPr>
        <w:t xml:space="preserve"> </w:t>
      </w:r>
      <w:r w:rsidR="003C32CA" w:rsidRPr="00090262">
        <w:rPr>
          <w:rFonts w:cs="Arial"/>
          <w:color w:val="000000"/>
          <w:kern w:val="28"/>
          <w:szCs w:val="20"/>
          <w:lang w:eastAsia="en-GB"/>
        </w:rPr>
        <w:t xml:space="preserve">since May </w:t>
      </w:r>
      <w:r w:rsidR="003C32CA">
        <w:rPr>
          <w:rFonts w:cs="Arial"/>
          <w:color w:val="000000"/>
          <w:kern w:val="28"/>
          <w:szCs w:val="20"/>
          <w:lang w:eastAsia="en-GB"/>
        </w:rPr>
        <w:t xml:space="preserve">2014 </w:t>
      </w:r>
      <w:r>
        <w:rPr>
          <w:rFonts w:cs="Arial"/>
          <w:color w:val="000000"/>
          <w:kern w:val="28"/>
          <w:szCs w:val="20"/>
          <w:lang w:eastAsia="en-GB"/>
        </w:rPr>
        <w:t>with over 695</w:t>
      </w:r>
      <w:r w:rsidR="00FE31AF" w:rsidRPr="00090262">
        <w:rPr>
          <w:rFonts w:cs="Arial"/>
          <w:color w:val="000000"/>
          <w:kern w:val="28"/>
          <w:szCs w:val="20"/>
          <w:lang w:eastAsia="en-GB"/>
        </w:rPr>
        <w:t xml:space="preserve"> residents and </w:t>
      </w:r>
      <w:r w:rsidR="003C32CA" w:rsidRPr="003C32CA">
        <w:rPr>
          <w:rFonts w:cs="Arial"/>
          <w:color w:val="000000"/>
          <w:kern w:val="28"/>
          <w:szCs w:val="20"/>
          <w:lang w:eastAsia="en-GB"/>
        </w:rPr>
        <w:t xml:space="preserve">generally </w:t>
      </w:r>
      <w:r w:rsidR="003C32CA">
        <w:rPr>
          <w:rFonts w:cs="Arial"/>
          <w:color w:val="000000"/>
          <w:kern w:val="28"/>
          <w:sz w:val="20"/>
          <w:szCs w:val="20"/>
          <w:lang w:eastAsia="en-GB"/>
        </w:rPr>
        <w:t>t</w:t>
      </w:r>
      <w:r w:rsidR="00FE31AF" w:rsidRPr="0042670D">
        <w:rPr>
          <w:rFonts w:cs="Arial"/>
          <w:kern w:val="28"/>
          <w:lang w:eastAsia="en-GB"/>
        </w:rPr>
        <w:t>here is a good community spirit in our neighbourhoods and people enjoy the green spaces they have.</w:t>
      </w:r>
      <w:r w:rsidRPr="0042670D">
        <w:rPr>
          <w:rFonts w:cs="Arial"/>
          <w:kern w:val="28"/>
          <w:lang w:eastAsia="en-GB"/>
        </w:rPr>
        <w:t xml:space="preserve"> </w:t>
      </w:r>
      <w:r w:rsidR="00FE31AF" w:rsidRPr="0042670D">
        <w:rPr>
          <w:rFonts w:cs="Arial"/>
          <w:kern w:val="28"/>
          <w:lang w:eastAsia="en-GB"/>
        </w:rPr>
        <w:t>However, we are also addressing the issues that have come up in the Street Meets. For example, dog fouling is a high priority for residents and we are working with the</w:t>
      </w:r>
      <w:r w:rsidR="0042670D" w:rsidRPr="0042670D">
        <w:rPr>
          <w:rFonts w:cs="Arial"/>
          <w:kern w:val="28"/>
          <w:lang w:eastAsia="en-GB"/>
        </w:rPr>
        <w:t xml:space="preserve"> Community Response Team to do</w:t>
      </w:r>
      <w:r w:rsidR="00FE31AF" w:rsidRPr="0042670D">
        <w:rPr>
          <w:rFonts w:cs="Arial"/>
          <w:kern w:val="28"/>
          <w:lang w:eastAsia="en-GB"/>
        </w:rPr>
        <w:t xml:space="preserve"> targeted campaign</w:t>
      </w:r>
      <w:r w:rsidR="0042670D" w:rsidRPr="0042670D">
        <w:rPr>
          <w:rFonts w:cs="Arial"/>
          <w:kern w:val="28"/>
          <w:lang w:eastAsia="en-GB"/>
        </w:rPr>
        <w:t>s</w:t>
      </w:r>
      <w:r w:rsidR="00FE31AF" w:rsidRPr="0042670D">
        <w:rPr>
          <w:rFonts w:cs="Arial"/>
          <w:kern w:val="28"/>
          <w:lang w:eastAsia="en-GB"/>
        </w:rPr>
        <w:t xml:space="preserve"> to tackle this.</w:t>
      </w:r>
    </w:p>
    <w:p w:rsidR="00EA2E11" w:rsidRPr="00EA2E11" w:rsidRDefault="0089419D" w:rsidP="00EA2E11">
      <w:pPr>
        <w:widowControl w:val="0"/>
        <w:tabs>
          <w:tab w:val="left" w:pos="-31680"/>
          <w:tab w:val="left" w:pos="251"/>
        </w:tabs>
        <w:spacing w:after="60"/>
        <w:ind w:left="720" w:hanging="45"/>
        <w:jc w:val="both"/>
        <w:rPr>
          <w:rFonts w:cs="Arial"/>
          <w:kern w:val="28"/>
          <w:lang w:eastAsia="en-GB"/>
        </w:rPr>
      </w:pPr>
      <w:r>
        <w:rPr>
          <w:rFonts w:cs="Arial"/>
          <w:kern w:val="28"/>
          <w:lang w:eastAsia="en-GB"/>
        </w:rPr>
        <w:t xml:space="preserve"> </w:t>
      </w:r>
      <w:r w:rsidR="00EA2E11">
        <w:rPr>
          <w:rFonts w:cs="Arial"/>
          <w:kern w:val="28"/>
          <w:lang w:eastAsia="en-GB"/>
        </w:rPr>
        <w:t xml:space="preserve">Other methods of communication include; Website, </w:t>
      </w:r>
      <w:r w:rsidR="00EA2E11" w:rsidRPr="00EA2E11">
        <w:rPr>
          <w:rFonts w:cs="Arial"/>
          <w:kern w:val="28"/>
          <w:lang w:eastAsia="en-GB"/>
        </w:rPr>
        <w:t xml:space="preserve">SMS </w:t>
      </w:r>
      <w:r w:rsidR="00EA2E11">
        <w:rPr>
          <w:rFonts w:cs="Arial"/>
          <w:kern w:val="28"/>
          <w:lang w:eastAsia="en-GB"/>
        </w:rPr>
        <w:t>texting, noticeboards, social media</w:t>
      </w:r>
      <w:r>
        <w:rPr>
          <w:rFonts w:cs="Arial"/>
          <w:kern w:val="28"/>
          <w:lang w:eastAsia="en-GB"/>
        </w:rPr>
        <w:t xml:space="preserve">. We are also producing regular monthly updates </w:t>
      </w:r>
      <w:proofErr w:type="spellStart"/>
      <w:r>
        <w:rPr>
          <w:rFonts w:cs="Arial"/>
          <w:kern w:val="28"/>
          <w:lang w:eastAsia="en-GB"/>
        </w:rPr>
        <w:t>for ward</w:t>
      </w:r>
      <w:proofErr w:type="spellEnd"/>
      <w:r>
        <w:rPr>
          <w:rFonts w:cs="Arial"/>
          <w:kern w:val="28"/>
          <w:lang w:eastAsia="en-GB"/>
        </w:rPr>
        <w:t xml:space="preserve"> councillors in the </w:t>
      </w:r>
      <w:r w:rsidR="00715887">
        <w:rPr>
          <w:rFonts w:cs="Arial"/>
          <w:kern w:val="28"/>
          <w:lang w:eastAsia="en-GB"/>
        </w:rPr>
        <w:t xml:space="preserve">seven </w:t>
      </w:r>
      <w:r>
        <w:rPr>
          <w:rFonts w:cs="Arial"/>
          <w:kern w:val="28"/>
          <w:lang w:eastAsia="en-GB"/>
        </w:rPr>
        <w:t>areas and also producing case studies which will be publicised via the website and local newspapers. An example of case studies can be found at Appendix A</w:t>
      </w:r>
    </w:p>
    <w:p w:rsidR="0042670D" w:rsidRDefault="0042670D" w:rsidP="0042670D">
      <w:pPr>
        <w:widowControl w:val="0"/>
        <w:tabs>
          <w:tab w:val="left" w:pos="-31680"/>
          <w:tab w:val="left" w:pos="251"/>
        </w:tabs>
        <w:spacing w:after="60"/>
        <w:jc w:val="both"/>
        <w:rPr>
          <w:rFonts w:cs="Arial"/>
          <w:kern w:val="28"/>
          <w:lang w:eastAsia="en-GB"/>
        </w:rPr>
      </w:pPr>
    </w:p>
    <w:p w:rsidR="0042670D" w:rsidRDefault="00B212F0" w:rsidP="003C32CA">
      <w:pPr>
        <w:widowControl w:val="0"/>
        <w:tabs>
          <w:tab w:val="left" w:pos="-31680"/>
          <w:tab w:val="left" w:pos="251"/>
        </w:tabs>
        <w:spacing w:after="60"/>
        <w:ind w:left="675" w:hanging="675"/>
        <w:jc w:val="both"/>
        <w:rPr>
          <w:rFonts w:cs="Arial"/>
          <w:kern w:val="28"/>
          <w:lang w:eastAsia="en-GB"/>
        </w:rPr>
      </w:pPr>
      <w:r>
        <w:rPr>
          <w:rFonts w:cs="Arial"/>
          <w:kern w:val="28"/>
          <w:lang w:eastAsia="en-GB"/>
        </w:rPr>
        <w:t>7</w:t>
      </w:r>
      <w:r w:rsidR="0042670D">
        <w:rPr>
          <w:rFonts w:cs="Arial"/>
          <w:kern w:val="28"/>
          <w:lang w:eastAsia="en-GB"/>
        </w:rPr>
        <w:t xml:space="preserve">. </w:t>
      </w:r>
      <w:r w:rsidR="003C32CA">
        <w:rPr>
          <w:rFonts w:cs="Arial"/>
          <w:kern w:val="28"/>
          <w:lang w:eastAsia="en-GB"/>
        </w:rPr>
        <w:tab/>
      </w:r>
      <w:r w:rsidR="0042670D">
        <w:rPr>
          <w:rFonts w:cs="Arial"/>
          <w:kern w:val="28"/>
          <w:lang w:eastAsia="en-GB"/>
        </w:rPr>
        <w:t xml:space="preserve">Quality of Life survey </w:t>
      </w:r>
      <w:r w:rsidR="003C32CA">
        <w:rPr>
          <w:rFonts w:cs="Arial"/>
          <w:kern w:val="28"/>
          <w:lang w:eastAsia="en-GB"/>
        </w:rPr>
        <w:t xml:space="preserve">– in April 2014 this survey was carried out in the </w:t>
      </w:r>
      <w:r w:rsidR="00AC794E">
        <w:rPr>
          <w:rFonts w:cs="Arial"/>
          <w:kern w:val="28"/>
          <w:lang w:eastAsia="en-GB"/>
        </w:rPr>
        <w:t>Community P</w:t>
      </w:r>
      <w:r w:rsidR="003C32CA">
        <w:rPr>
          <w:rFonts w:cs="Arial"/>
          <w:kern w:val="28"/>
          <w:lang w:eastAsia="en-GB"/>
        </w:rPr>
        <w:t>artnership areas to gain further insight on local needs and views.</w:t>
      </w:r>
    </w:p>
    <w:p w:rsidR="003C32CA" w:rsidRPr="003C32CA" w:rsidRDefault="003C32CA" w:rsidP="003C32CA">
      <w:pPr>
        <w:widowControl w:val="0"/>
        <w:tabs>
          <w:tab w:val="left" w:pos="-31680"/>
          <w:tab w:val="left" w:pos="251"/>
        </w:tabs>
        <w:spacing w:after="60"/>
        <w:ind w:left="675" w:hanging="675"/>
        <w:jc w:val="both"/>
        <w:rPr>
          <w:rFonts w:cs="Arial"/>
          <w:kern w:val="28"/>
          <w:lang w:eastAsia="en-GB"/>
        </w:rPr>
      </w:pPr>
      <w:r>
        <w:rPr>
          <w:rFonts w:cs="Arial"/>
          <w:kern w:val="28"/>
          <w:lang w:eastAsia="en-GB"/>
        </w:rPr>
        <w:tab/>
      </w:r>
      <w:r>
        <w:rPr>
          <w:rFonts w:cs="Arial"/>
          <w:kern w:val="28"/>
          <w:lang w:eastAsia="en-GB"/>
        </w:rPr>
        <w:tab/>
      </w:r>
      <w:r w:rsidRPr="003C32CA">
        <w:rPr>
          <w:rFonts w:cs="Arial"/>
          <w:kern w:val="28"/>
          <w:lang w:eastAsia="en-GB"/>
        </w:rPr>
        <w:t>1,117 questionnaires completed across all areas</w:t>
      </w:r>
    </w:p>
    <w:p w:rsidR="00334407" w:rsidRPr="003C32CA" w:rsidRDefault="003C32CA" w:rsidP="003C32CA">
      <w:pPr>
        <w:widowControl w:val="0"/>
        <w:tabs>
          <w:tab w:val="left" w:pos="-31680"/>
          <w:tab w:val="left" w:pos="251"/>
        </w:tabs>
        <w:spacing w:after="60"/>
        <w:jc w:val="both"/>
        <w:rPr>
          <w:rFonts w:cs="Arial"/>
          <w:kern w:val="28"/>
          <w:lang w:eastAsia="en-GB"/>
        </w:rPr>
      </w:pPr>
      <w:r>
        <w:rPr>
          <w:rFonts w:cs="Arial"/>
          <w:kern w:val="28"/>
          <w:lang w:eastAsia="en-GB"/>
        </w:rPr>
        <w:tab/>
      </w:r>
      <w:r>
        <w:rPr>
          <w:rFonts w:cs="Arial"/>
          <w:kern w:val="28"/>
          <w:lang w:eastAsia="en-GB"/>
        </w:rPr>
        <w:tab/>
      </w:r>
    </w:p>
    <w:tbl>
      <w:tblPr>
        <w:tblStyle w:val="TableGrid"/>
        <w:tblW w:w="0" w:type="auto"/>
        <w:tblInd w:w="675" w:type="dxa"/>
        <w:tblLook w:val="04A0" w:firstRow="1" w:lastRow="0" w:firstColumn="1" w:lastColumn="0" w:noHBand="0" w:noVBand="1"/>
      </w:tblPr>
      <w:tblGrid>
        <w:gridCol w:w="5529"/>
        <w:gridCol w:w="2318"/>
      </w:tblGrid>
      <w:tr w:rsidR="00334407" w:rsidTr="00334407">
        <w:tc>
          <w:tcPr>
            <w:tcW w:w="5529" w:type="dxa"/>
            <w:shd w:val="clear" w:color="auto" w:fill="D9D9D9" w:themeFill="background1" w:themeFillShade="D9"/>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 xml:space="preserve">Location </w:t>
            </w:r>
          </w:p>
        </w:tc>
        <w:tc>
          <w:tcPr>
            <w:tcW w:w="2318" w:type="dxa"/>
            <w:shd w:val="clear" w:color="auto" w:fill="D9D9D9" w:themeFill="background1" w:themeFillShade="D9"/>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Number of returns</w:t>
            </w:r>
          </w:p>
        </w:tc>
      </w:tr>
      <w:tr w:rsidR="00334407" w:rsidTr="00334407">
        <w:tc>
          <w:tcPr>
            <w:tcW w:w="5529" w:type="dxa"/>
          </w:tcPr>
          <w:p w:rsidR="00334407" w:rsidRDefault="00334407" w:rsidP="00334407">
            <w:pPr>
              <w:widowControl w:val="0"/>
              <w:tabs>
                <w:tab w:val="left" w:pos="-31680"/>
                <w:tab w:val="left" w:pos="251"/>
              </w:tabs>
              <w:spacing w:after="60"/>
              <w:jc w:val="both"/>
              <w:rPr>
                <w:rFonts w:cs="Arial"/>
                <w:kern w:val="28"/>
                <w:lang w:eastAsia="en-GB"/>
              </w:rPr>
            </w:pPr>
            <w:r>
              <w:rPr>
                <w:rFonts w:cs="Arial"/>
                <w:kern w:val="28"/>
                <w:lang w:eastAsia="en-GB"/>
              </w:rPr>
              <w:t xml:space="preserve">Barton </w:t>
            </w:r>
            <w:r>
              <w:rPr>
                <w:rFonts w:cs="Arial"/>
                <w:kern w:val="28"/>
                <w:lang w:eastAsia="en-GB"/>
              </w:rPr>
              <w:tab/>
            </w:r>
            <w:r>
              <w:rPr>
                <w:rFonts w:cs="Arial"/>
                <w:kern w:val="28"/>
                <w:lang w:eastAsia="en-GB"/>
              </w:rPr>
              <w:tab/>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239</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 xml:space="preserve">The Leys </w:t>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239</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Rose Hill</w:t>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 xml:space="preserve">  94</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Littlemore</w:t>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160</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Northway</w:t>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 xml:space="preserve">  85</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proofErr w:type="spellStart"/>
            <w:r>
              <w:rPr>
                <w:rFonts w:cs="Arial"/>
                <w:kern w:val="28"/>
                <w:lang w:eastAsia="en-GB"/>
              </w:rPr>
              <w:t>Cutteslowe</w:t>
            </w:r>
            <w:proofErr w:type="spellEnd"/>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183</w:t>
            </w:r>
          </w:p>
        </w:tc>
      </w:tr>
      <w:tr w:rsidR="00334407" w:rsidTr="00334407">
        <w:tc>
          <w:tcPr>
            <w:tcW w:w="5529"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Wood Farm</w:t>
            </w:r>
          </w:p>
        </w:tc>
        <w:tc>
          <w:tcPr>
            <w:tcW w:w="2318" w:type="dxa"/>
          </w:tcPr>
          <w:p w:rsidR="00334407" w:rsidRDefault="00334407" w:rsidP="003C32CA">
            <w:pPr>
              <w:widowControl w:val="0"/>
              <w:tabs>
                <w:tab w:val="left" w:pos="-31680"/>
                <w:tab w:val="left" w:pos="251"/>
              </w:tabs>
              <w:spacing w:after="60"/>
              <w:jc w:val="both"/>
              <w:rPr>
                <w:rFonts w:cs="Arial"/>
                <w:kern w:val="28"/>
                <w:lang w:eastAsia="en-GB"/>
              </w:rPr>
            </w:pPr>
            <w:r>
              <w:rPr>
                <w:rFonts w:cs="Arial"/>
                <w:kern w:val="28"/>
                <w:lang w:eastAsia="en-GB"/>
              </w:rPr>
              <w:t>117</w:t>
            </w:r>
          </w:p>
        </w:tc>
      </w:tr>
    </w:tbl>
    <w:p w:rsidR="003C32CA" w:rsidRDefault="003C32CA" w:rsidP="0042670D">
      <w:pPr>
        <w:widowControl w:val="0"/>
        <w:tabs>
          <w:tab w:val="left" w:pos="-31680"/>
          <w:tab w:val="left" w:pos="251"/>
        </w:tabs>
        <w:spacing w:after="60"/>
        <w:jc w:val="both"/>
        <w:rPr>
          <w:rFonts w:cs="Arial"/>
          <w:kern w:val="28"/>
          <w:lang w:eastAsia="en-GB"/>
        </w:rPr>
      </w:pPr>
      <w:r>
        <w:rPr>
          <w:rFonts w:cs="Arial"/>
          <w:kern w:val="28"/>
          <w:lang w:eastAsia="en-GB"/>
        </w:rPr>
        <w:tab/>
      </w:r>
      <w:r>
        <w:rPr>
          <w:rFonts w:cs="Arial"/>
          <w:kern w:val="28"/>
          <w:lang w:eastAsia="en-GB"/>
        </w:rPr>
        <w:tab/>
      </w:r>
    </w:p>
    <w:p w:rsidR="0042670D" w:rsidRDefault="00F62C26" w:rsidP="00AC794E">
      <w:pPr>
        <w:widowControl w:val="0"/>
        <w:tabs>
          <w:tab w:val="left" w:pos="-31680"/>
          <w:tab w:val="left" w:pos="251"/>
        </w:tabs>
        <w:spacing w:after="60"/>
        <w:ind w:left="675"/>
        <w:jc w:val="both"/>
        <w:rPr>
          <w:rFonts w:cs="Arial"/>
          <w:color w:val="000000"/>
          <w:kern w:val="28"/>
          <w:szCs w:val="20"/>
          <w:lang w:eastAsia="en-GB"/>
        </w:rPr>
      </w:pPr>
      <w:r>
        <w:rPr>
          <w:rFonts w:cs="Arial"/>
          <w:color w:val="000000"/>
          <w:kern w:val="28"/>
          <w:szCs w:val="20"/>
          <w:lang w:eastAsia="en-GB"/>
        </w:rPr>
        <w:t>We are currently carrying out an extra 200 questionnaires across the areas to specifically target under-represented groups. The data from the initial</w:t>
      </w:r>
      <w:r w:rsidR="00AC794E" w:rsidRPr="00AC794E">
        <w:rPr>
          <w:rFonts w:cs="Arial"/>
          <w:color w:val="000000"/>
          <w:kern w:val="28"/>
          <w:szCs w:val="20"/>
          <w:lang w:eastAsia="en-GB"/>
        </w:rPr>
        <w:t xml:space="preserve"> questionnaires has been analysed and used to inform the local Community Plans and also with other services to inform service planning e.g. where to target Cleaner, Greener campaigns</w:t>
      </w:r>
      <w:r w:rsidR="00AC794E">
        <w:rPr>
          <w:rFonts w:cs="Arial"/>
          <w:color w:val="000000"/>
          <w:kern w:val="28"/>
          <w:szCs w:val="20"/>
          <w:lang w:eastAsia="en-GB"/>
        </w:rPr>
        <w:t>.</w:t>
      </w:r>
    </w:p>
    <w:p w:rsidR="00AC794E" w:rsidRDefault="00AC794E" w:rsidP="00AC794E">
      <w:pPr>
        <w:widowControl w:val="0"/>
        <w:tabs>
          <w:tab w:val="left" w:pos="-31680"/>
          <w:tab w:val="left" w:pos="251"/>
        </w:tabs>
        <w:spacing w:after="60"/>
        <w:jc w:val="both"/>
        <w:rPr>
          <w:rFonts w:cs="Arial"/>
          <w:color w:val="000000"/>
          <w:kern w:val="28"/>
          <w:szCs w:val="20"/>
          <w:lang w:eastAsia="en-GB"/>
        </w:rPr>
      </w:pPr>
    </w:p>
    <w:p w:rsidR="00AC794E" w:rsidRDefault="00B212F0" w:rsidP="009D508E">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szCs w:val="20"/>
          <w:lang w:eastAsia="en-GB"/>
        </w:rPr>
        <w:t>8</w:t>
      </w:r>
      <w:r w:rsidR="00AC794E">
        <w:rPr>
          <w:rFonts w:cs="Arial"/>
          <w:color w:val="000000"/>
          <w:kern w:val="28"/>
          <w:szCs w:val="20"/>
          <w:lang w:eastAsia="en-GB"/>
        </w:rPr>
        <w:t xml:space="preserve">. </w:t>
      </w:r>
      <w:r w:rsidR="00AC794E">
        <w:rPr>
          <w:rFonts w:cs="Arial"/>
          <w:color w:val="000000"/>
          <w:kern w:val="28"/>
          <w:szCs w:val="20"/>
          <w:lang w:eastAsia="en-GB"/>
        </w:rPr>
        <w:tab/>
      </w:r>
      <w:r w:rsidR="009D508E">
        <w:rPr>
          <w:rFonts w:cs="Arial"/>
          <w:color w:val="000000"/>
          <w:kern w:val="28"/>
          <w:szCs w:val="20"/>
          <w:lang w:eastAsia="en-GB"/>
        </w:rPr>
        <w:t xml:space="preserve">Each of </w:t>
      </w:r>
      <w:r w:rsidR="0010491F">
        <w:rPr>
          <w:rFonts w:cs="Arial"/>
          <w:color w:val="000000"/>
          <w:kern w:val="28"/>
          <w:szCs w:val="20"/>
          <w:lang w:eastAsia="en-GB"/>
        </w:rPr>
        <w:t>the areas covered by Community P</w:t>
      </w:r>
      <w:r w:rsidR="009D508E">
        <w:rPr>
          <w:rFonts w:cs="Arial"/>
          <w:color w:val="000000"/>
          <w:kern w:val="28"/>
          <w:szCs w:val="20"/>
          <w:lang w:eastAsia="en-GB"/>
        </w:rPr>
        <w:t xml:space="preserve">artnerships has had a review meeting over the past few </w:t>
      </w:r>
      <w:r w:rsidR="0010491F">
        <w:rPr>
          <w:rFonts w:cs="Arial"/>
          <w:color w:val="000000"/>
          <w:kern w:val="28"/>
          <w:szCs w:val="20"/>
          <w:lang w:eastAsia="en-GB"/>
        </w:rPr>
        <w:t xml:space="preserve">months. This included ward councillors, Board Member, Director of Community Services, </w:t>
      </w:r>
      <w:r w:rsidR="00F1281A">
        <w:rPr>
          <w:rFonts w:cs="Arial"/>
          <w:color w:val="000000"/>
          <w:kern w:val="28"/>
          <w:szCs w:val="20"/>
          <w:lang w:eastAsia="en-GB"/>
        </w:rPr>
        <w:t>CAN Locality Officer, CAN</w:t>
      </w:r>
      <w:r w:rsidR="0010491F">
        <w:rPr>
          <w:rFonts w:cs="Arial"/>
          <w:color w:val="000000"/>
          <w:kern w:val="28"/>
          <w:szCs w:val="20"/>
          <w:lang w:eastAsia="en-GB"/>
        </w:rPr>
        <w:t xml:space="preserve"> Team Leader and Head of Service. From these </w:t>
      </w:r>
      <w:r w:rsidR="00793D98">
        <w:rPr>
          <w:rFonts w:cs="Arial"/>
          <w:color w:val="000000"/>
          <w:kern w:val="28"/>
          <w:szCs w:val="20"/>
          <w:lang w:eastAsia="en-GB"/>
        </w:rPr>
        <w:t>meetings priorities</w:t>
      </w:r>
      <w:r w:rsidR="0010491F">
        <w:rPr>
          <w:rFonts w:cs="Arial"/>
          <w:color w:val="000000"/>
          <w:kern w:val="28"/>
          <w:szCs w:val="20"/>
          <w:lang w:eastAsia="en-GB"/>
        </w:rPr>
        <w:t xml:space="preserve"> for each area have</w:t>
      </w:r>
      <w:r w:rsidR="00715887">
        <w:rPr>
          <w:rFonts w:cs="Arial"/>
          <w:color w:val="000000"/>
          <w:kern w:val="28"/>
          <w:szCs w:val="20"/>
          <w:lang w:eastAsia="en-GB"/>
        </w:rPr>
        <w:t xml:space="preserve">, or are being </w:t>
      </w:r>
      <w:r w:rsidR="0010491F">
        <w:rPr>
          <w:rFonts w:cs="Arial"/>
          <w:color w:val="000000"/>
          <w:kern w:val="28"/>
          <w:szCs w:val="20"/>
          <w:lang w:eastAsia="en-GB"/>
        </w:rPr>
        <w:t>agreed and th</w:t>
      </w:r>
      <w:r w:rsidR="00EA2E11">
        <w:rPr>
          <w:rFonts w:cs="Arial"/>
          <w:color w:val="000000"/>
          <w:kern w:val="28"/>
          <w:szCs w:val="20"/>
          <w:lang w:eastAsia="en-GB"/>
        </w:rPr>
        <w:t>is information will inform the C</w:t>
      </w:r>
      <w:r w:rsidR="0010491F">
        <w:rPr>
          <w:rFonts w:cs="Arial"/>
          <w:color w:val="000000"/>
          <w:kern w:val="28"/>
          <w:szCs w:val="20"/>
          <w:lang w:eastAsia="en-GB"/>
        </w:rPr>
        <w:t xml:space="preserve">ommunity Plans. </w:t>
      </w:r>
      <w:r w:rsidR="00F1281A">
        <w:rPr>
          <w:rFonts w:cs="Arial"/>
          <w:color w:val="000000"/>
          <w:kern w:val="28"/>
          <w:szCs w:val="20"/>
          <w:lang w:eastAsia="en-GB"/>
        </w:rPr>
        <w:t xml:space="preserve">Each area also has a Senior Manager from the Corporate Management </w:t>
      </w:r>
      <w:r w:rsidR="00715887">
        <w:rPr>
          <w:rFonts w:cs="Arial"/>
          <w:color w:val="000000"/>
          <w:kern w:val="28"/>
          <w:szCs w:val="20"/>
          <w:lang w:eastAsia="en-GB"/>
        </w:rPr>
        <w:t>T</w:t>
      </w:r>
      <w:r w:rsidR="00F1281A">
        <w:rPr>
          <w:rFonts w:cs="Arial"/>
          <w:color w:val="000000"/>
          <w:kern w:val="28"/>
          <w:szCs w:val="20"/>
          <w:lang w:eastAsia="en-GB"/>
        </w:rPr>
        <w:t xml:space="preserve">eam </w:t>
      </w:r>
      <w:r w:rsidR="00715887">
        <w:rPr>
          <w:rFonts w:cs="Arial"/>
          <w:color w:val="000000"/>
          <w:kern w:val="28"/>
          <w:szCs w:val="20"/>
          <w:lang w:eastAsia="en-GB"/>
        </w:rPr>
        <w:t xml:space="preserve">supporting the </w:t>
      </w:r>
      <w:proofErr w:type="gramStart"/>
      <w:r w:rsidR="00715887">
        <w:rPr>
          <w:rFonts w:cs="Arial"/>
          <w:color w:val="000000"/>
          <w:kern w:val="28"/>
          <w:szCs w:val="20"/>
          <w:lang w:eastAsia="en-GB"/>
        </w:rPr>
        <w:t>communities</w:t>
      </w:r>
      <w:proofErr w:type="gramEnd"/>
      <w:r w:rsidR="00715887">
        <w:rPr>
          <w:rFonts w:cs="Arial"/>
          <w:color w:val="000000"/>
          <w:kern w:val="28"/>
          <w:szCs w:val="20"/>
          <w:lang w:eastAsia="en-GB"/>
        </w:rPr>
        <w:t xml:space="preserve"> o</w:t>
      </w:r>
      <w:r w:rsidR="00793D98">
        <w:rPr>
          <w:rFonts w:cs="Arial"/>
          <w:color w:val="000000"/>
          <w:kern w:val="28"/>
          <w:szCs w:val="20"/>
          <w:lang w:eastAsia="en-GB"/>
        </w:rPr>
        <w:t>fficer on more strategic issues</w:t>
      </w:r>
      <w:r w:rsidR="00F1281A">
        <w:rPr>
          <w:rFonts w:cs="Arial"/>
          <w:color w:val="000000"/>
          <w:kern w:val="28"/>
          <w:szCs w:val="20"/>
          <w:lang w:eastAsia="en-GB"/>
        </w:rPr>
        <w:t xml:space="preserve">. </w:t>
      </w:r>
    </w:p>
    <w:p w:rsidR="0010491F" w:rsidRDefault="0010491F" w:rsidP="009D508E">
      <w:pPr>
        <w:widowControl w:val="0"/>
        <w:tabs>
          <w:tab w:val="left" w:pos="-31680"/>
          <w:tab w:val="left" w:pos="251"/>
        </w:tabs>
        <w:spacing w:after="60"/>
        <w:ind w:left="675" w:hanging="675"/>
        <w:jc w:val="both"/>
        <w:rPr>
          <w:rFonts w:cs="Arial"/>
          <w:color w:val="000000"/>
          <w:kern w:val="28"/>
          <w:szCs w:val="20"/>
          <w:lang w:eastAsia="en-GB"/>
        </w:rPr>
      </w:pPr>
    </w:p>
    <w:p w:rsidR="0010491F" w:rsidRDefault="00B212F0" w:rsidP="009D508E">
      <w:pPr>
        <w:widowControl w:val="0"/>
        <w:tabs>
          <w:tab w:val="left" w:pos="-31680"/>
          <w:tab w:val="left" w:pos="251"/>
        </w:tabs>
        <w:spacing w:after="60"/>
        <w:ind w:left="675" w:hanging="675"/>
        <w:jc w:val="both"/>
      </w:pPr>
      <w:r>
        <w:rPr>
          <w:rFonts w:cs="Arial"/>
          <w:color w:val="000000"/>
          <w:kern w:val="28"/>
          <w:szCs w:val="20"/>
          <w:lang w:eastAsia="en-GB"/>
        </w:rPr>
        <w:lastRenderedPageBreak/>
        <w:t>9</w:t>
      </w:r>
      <w:r w:rsidR="0010491F">
        <w:rPr>
          <w:rFonts w:cs="Arial"/>
          <w:color w:val="000000"/>
          <w:kern w:val="28"/>
          <w:szCs w:val="20"/>
          <w:lang w:eastAsia="en-GB"/>
        </w:rPr>
        <w:t xml:space="preserve">.  </w:t>
      </w:r>
      <w:r w:rsidR="0010491F">
        <w:rPr>
          <w:rFonts w:cs="Arial"/>
          <w:color w:val="000000"/>
          <w:kern w:val="28"/>
          <w:szCs w:val="20"/>
          <w:lang w:eastAsia="en-GB"/>
        </w:rPr>
        <w:tab/>
      </w:r>
      <w:r w:rsidR="00F1281A">
        <w:t xml:space="preserve">The challenges and scale of Oxford City Council’s involvement in each area varies. As there are significant capital investment projects happening in Rose Hill, Barton and The Leys </w:t>
      </w:r>
      <w:r w:rsidR="00676C60">
        <w:t xml:space="preserve">there </w:t>
      </w:r>
      <w:r w:rsidR="00F1281A">
        <w:t>a</w:t>
      </w:r>
      <w:r w:rsidR="00676C60">
        <w:t>re</w:t>
      </w:r>
      <w:r w:rsidR="00F1281A">
        <w:t xml:space="preserve"> </w:t>
      </w:r>
      <w:r w:rsidR="00676C60">
        <w:t xml:space="preserve">internal OCC </w:t>
      </w:r>
      <w:r w:rsidR="00F1281A">
        <w:t>officer group</w:t>
      </w:r>
      <w:r w:rsidR="00676C60">
        <w:t>s</w:t>
      </w:r>
      <w:r w:rsidR="00F1281A">
        <w:t xml:space="preserve"> supporting and coordinating the work within these three areas.</w:t>
      </w:r>
    </w:p>
    <w:p w:rsidR="00676C60" w:rsidRDefault="00676C60" w:rsidP="009D508E">
      <w:pPr>
        <w:widowControl w:val="0"/>
        <w:tabs>
          <w:tab w:val="left" w:pos="-31680"/>
          <w:tab w:val="left" w:pos="251"/>
        </w:tabs>
        <w:spacing w:after="60"/>
        <w:ind w:left="675" w:hanging="675"/>
        <w:jc w:val="both"/>
        <w:rPr>
          <w:rFonts w:cs="Arial"/>
          <w:color w:val="000000"/>
          <w:kern w:val="28"/>
          <w:szCs w:val="20"/>
          <w:lang w:eastAsia="en-GB"/>
        </w:rPr>
      </w:pPr>
    </w:p>
    <w:p w:rsidR="00676C60" w:rsidRPr="00676C60" w:rsidRDefault="00676C60" w:rsidP="009D508E">
      <w:pPr>
        <w:widowControl w:val="0"/>
        <w:tabs>
          <w:tab w:val="left" w:pos="-31680"/>
          <w:tab w:val="left" w:pos="251"/>
        </w:tabs>
        <w:spacing w:after="60"/>
        <w:ind w:left="675" w:hanging="675"/>
        <w:jc w:val="both"/>
        <w:rPr>
          <w:rFonts w:cs="Arial"/>
          <w:b/>
          <w:color w:val="000000"/>
          <w:kern w:val="28"/>
          <w:szCs w:val="20"/>
          <w:lang w:eastAsia="en-GB"/>
        </w:rPr>
      </w:pPr>
      <w:r w:rsidRPr="00676C60">
        <w:rPr>
          <w:rFonts w:cs="Arial"/>
          <w:b/>
          <w:color w:val="000000"/>
          <w:kern w:val="28"/>
          <w:szCs w:val="20"/>
          <w:lang w:eastAsia="en-GB"/>
        </w:rPr>
        <w:t>Community Centres</w:t>
      </w:r>
    </w:p>
    <w:p w:rsidR="00676C60" w:rsidRDefault="00676C60" w:rsidP="009D508E">
      <w:pPr>
        <w:widowControl w:val="0"/>
        <w:tabs>
          <w:tab w:val="left" w:pos="-31680"/>
          <w:tab w:val="left" w:pos="251"/>
        </w:tabs>
        <w:spacing w:after="60"/>
        <w:ind w:left="675" w:hanging="675"/>
        <w:jc w:val="both"/>
        <w:rPr>
          <w:rFonts w:cs="Arial"/>
          <w:color w:val="000000"/>
          <w:kern w:val="28"/>
          <w:szCs w:val="20"/>
          <w:lang w:eastAsia="en-GB"/>
        </w:rPr>
      </w:pPr>
    </w:p>
    <w:p w:rsidR="00676C60" w:rsidRDefault="00B212F0" w:rsidP="009D508E">
      <w:pPr>
        <w:widowControl w:val="0"/>
        <w:tabs>
          <w:tab w:val="left" w:pos="-31680"/>
          <w:tab w:val="left" w:pos="251"/>
        </w:tabs>
        <w:spacing w:after="60"/>
        <w:ind w:left="675" w:hanging="675"/>
        <w:jc w:val="both"/>
        <w:rPr>
          <w:rFonts w:cs="Arial"/>
        </w:rPr>
      </w:pPr>
      <w:r>
        <w:rPr>
          <w:rFonts w:cs="Arial"/>
          <w:color w:val="000000"/>
          <w:kern w:val="28"/>
          <w:szCs w:val="20"/>
          <w:lang w:eastAsia="en-GB"/>
        </w:rPr>
        <w:t>10</w:t>
      </w:r>
      <w:r w:rsidR="00676C60">
        <w:rPr>
          <w:rFonts w:cs="Arial"/>
          <w:color w:val="000000"/>
          <w:kern w:val="28"/>
          <w:szCs w:val="20"/>
          <w:lang w:eastAsia="en-GB"/>
        </w:rPr>
        <w:t xml:space="preserve">. </w:t>
      </w:r>
      <w:r w:rsidR="00676C60">
        <w:rPr>
          <w:rFonts w:cs="Arial"/>
          <w:color w:val="000000"/>
          <w:kern w:val="28"/>
          <w:szCs w:val="20"/>
          <w:lang w:eastAsia="en-GB"/>
        </w:rPr>
        <w:tab/>
      </w:r>
      <w:r w:rsidR="00676C60" w:rsidRPr="009742E9">
        <w:rPr>
          <w:rFonts w:cs="Arial"/>
        </w:rPr>
        <w:t>Oxford City Council supports</w:t>
      </w:r>
      <w:r w:rsidR="003E0DE5">
        <w:rPr>
          <w:rFonts w:cs="Arial"/>
        </w:rPr>
        <w:t xml:space="preserve"> 19</w:t>
      </w:r>
      <w:r w:rsidR="00676C60" w:rsidRPr="009742E9">
        <w:rPr>
          <w:rFonts w:cs="Arial"/>
        </w:rPr>
        <w:t xml:space="preserve"> Community Centres </w:t>
      </w:r>
      <w:r w:rsidR="00676C60">
        <w:rPr>
          <w:rFonts w:cs="Arial"/>
        </w:rPr>
        <w:t xml:space="preserve">with 17 Community Associations </w:t>
      </w:r>
      <w:r w:rsidR="00676C60" w:rsidRPr="009742E9">
        <w:rPr>
          <w:rFonts w:cs="Arial"/>
        </w:rPr>
        <w:t xml:space="preserve">running these Centres. </w:t>
      </w:r>
      <w:r w:rsidR="00676C60">
        <w:rPr>
          <w:rFonts w:cs="Arial"/>
        </w:rPr>
        <w:t xml:space="preserve">There are currently </w:t>
      </w:r>
      <w:r w:rsidR="00715887">
        <w:rPr>
          <w:rFonts w:cs="Arial"/>
        </w:rPr>
        <w:t xml:space="preserve">two </w:t>
      </w:r>
      <w:r w:rsidR="00676C60" w:rsidRPr="009742E9">
        <w:rPr>
          <w:rFonts w:cs="Arial"/>
        </w:rPr>
        <w:t>Community Centres under direct management of Oxford City Council. Support to all these Centres contributes directly to the Council’s aims of strengthening local communities and addressing social inclusion. The Centres offer a range of community activities, which co</w:t>
      </w:r>
      <w:r w:rsidR="005B1AD7">
        <w:rPr>
          <w:rFonts w:cs="Arial"/>
        </w:rPr>
        <w:t xml:space="preserve">ntribute to the health and well- </w:t>
      </w:r>
      <w:r w:rsidR="00676C60" w:rsidRPr="009742E9">
        <w:rPr>
          <w:rFonts w:cs="Arial"/>
        </w:rPr>
        <w:t>being of residents across the city.</w:t>
      </w:r>
    </w:p>
    <w:p w:rsidR="003E0DE5" w:rsidRDefault="003E0DE5" w:rsidP="009D508E">
      <w:pPr>
        <w:widowControl w:val="0"/>
        <w:tabs>
          <w:tab w:val="left" w:pos="-31680"/>
          <w:tab w:val="left" w:pos="251"/>
        </w:tabs>
        <w:spacing w:after="60"/>
        <w:ind w:left="675" w:hanging="675"/>
        <w:jc w:val="both"/>
        <w:rPr>
          <w:rFonts w:cs="Arial"/>
          <w:color w:val="000000"/>
          <w:kern w:val="28"/>
          <w:szCs w:val="20"/>
          <w:lang w:eastAsia="en-GB"/>
        </w:rPr>
      </w:pPr>
    </w:p>
    <w:p w:rsidR="003E0DE5" w:rsidRPr="003E0DE5" w:rsidRDefault="00B212F0" w:rsidP="003E0DE5">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szCs w:val="20"/>
          <w:lang w:eastAsia="en-GB"/>
        </w:rPr>
        <w:t>11</w:t>
      </w:r>
      <w:r w:rsidR="003E0DE5">
        <w:rPr>
          <w:rFonts w:cs="Arial"/>
          <w:color w:val="000000"/>
          <w:kern w:val="28"/>
          <w:szCs w:val="20"/>
          <w:lang w:eastAsia="en-GB"/>
        </w:rPr>
        <w:t xml:space="preserve">. </w:t>
      </w:r>
      <w:r w:rsidR="003E0DE5">
        <w:rPr>
          <w:rFonts w:cs="Arial"/>
          <w:color w:val="000000"/>
          <w:kern w:val="28"/>
          <w:szCs w:val="20"/>
          <w:lang w:eastAsia="en-GB"/>
        </w:rPr>
        <w:tab/>
      </w:r>
      <w:r w:rsidR="003E0DE5" w:rsidRPr="003E0DE5">
        <w:rPr>
          <w:rFonts w:cs="Arial"/>
          <w:color w:val="000000"/>
          <w:kern w:val="28"/>
          <w:szCs w:val="20"/>
          <w:lang w:eastAsia="en-GB"/>
        </w:rPr>
        <w:t xml:space="preserve">The range of activities/events/services that Community Centres provide </w:t>
      </w:r>
      <w:r w:rsidR="00D41381">
        <w:rPr>
          <w:rFonts w:cs="Arial"/>
          <w:color w:val="000000"/>
          <w:kern w:val="28"/>
          <w:szCs w:val="20"/>
          <w:lang w:eastAsia="en-GB"/>
        </w:rPr>
        <w:t>are wide ranging including</w:t>
      </w:r>
      <w:r w:rsidR="003E0DE5" w:rsidRPr="003E0DE5">
        <w:rPr>
          <w:rFonts w:cs="Arial"/>
          <w:color w:val="000000"/>
          <w:kern w:val="28"/>
          <w:szCs w:val="20"/>
          <w:lang w:eastAsia="en-GB"/>
        </w:rPr>
        <w:t>:</w:t>
      </w:r>
    </w:p>
    <w:p w:rsidR="003E0DE5" w:rsidRPr="003E0DE5" w:rsidRDefault="003E0DE5" w:rsidP="003E0DE5">
      <w:pPr>
        <w:widowControl w:val="0"/>
        <w:tabs>
          <w:tab w:val="left" w:pos="-31680"/>
          <w:tab w:val="left" w:pos="251"/>
        </w:tabs>
        <w:spacing w:after="60"/>
        <w:ind w:left="675" w:hanging="675"/>
        <w:jc w:val="both"/>
        <w:rPr>
          <w:rFonts w:cs="Arial"/>
          <w:color w:val="000000"/>
          <w:kern w:val="28"/>
          <w:lang w:eastAsia="en-GB"/>
        </w:rPr>
      </w:pPr>
      <w:r w:rsidRPr="003E0DE5">
        <w:rPr>
          <w:rFonts w:cs="Arial"/>
          <w:color w:val="000000"/>
          <w:kern w:val="28"/>
          <w:szCs w:val="20"/>
          <w:lang w:eastAsia="en-GB"/>
        </w:rPr>
        <w:t xml:space="preserve">  </w:t>
      </w:r>
    </w:p>
    <w:p w:rsidR="003E0DE5" w:rsidRPr="003E0DE5" w:rsidRDefault="003E0DE5" w:rsidP="00334407">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Meeting spaces</w:t>
      </w:r>
      <w:r w:rsidR="00334407" w:rsidRPr="00334407">
        <w:rPr>
          <w:rFonts w:cs="Arial"/>
          <w:color w:val="000000"/>
          <w:kern w:val="28"/>
          <w:lang w:eastAsia="en-GB"/>
        </w:rPr>
        <w:t xml:space="preserve"> </w:t>
      </w:r>
      <w:r w:rsidR="00334407">
        <w:rPr>
          <w:rFonts w:cs="Arial"/>
          <w:color w:val="000000"/>
          <w:kern w:val="28"/>
          <w:lang w:eastAsia="en-GB"/>
        </w:rPr>
        <w:t xml:space="preserve">and </w:t>
      </w:r>
      <w:r w:rsidR="00334407" w:rsidRPr="003E0DE5">
        <w:rPr>
          <w:rFonts w:cs="Arial"/>
          <w:color w:val="000000"/>
          <w:kern w:val="28"/>
          <w:lang w:eastAsia="en-GB"/>
        </w:rPr>
        <w:t>Function rooms</w:t>
      </w:r>
    </w:p>
    <w:p w:rsidR="003E0DE5" w:rsidRPr="003E0DE5" w:rsidRDefault="003E0DE5" w:rsidP="00334407">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Youth facilities</w:t>
      </w:r>
    </w:p>
    <w:p w:rsidR="003E0DE5" w:rsidRPr="003E0DE5" w:rsidRDefault="003E0DE5" w:rsidP="00334407">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Welfare and advice services</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Computer centres</w:t>
      </w:r>
    </w:p>
    <w:p w:rsidR="003E0DE5" w:rsidRPr="003E0DE5" w:rsidRDefault="003E0DE5" w:rsidP="00334407">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Music recording and arts studios</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 xml:space="preserve">Work clubs </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Community offices</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 xml:space="preserve">Kitchens </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Sports &amp; cultural activities</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Social Clubs</w:t>
      </w:r>
    </w:p>
    <w:p w:rsidR="003E0DE5" w:rsidRPr="003E0DE5" w:rsidRDefault="003E0DE5" w:rsidP="003E0DE5">
      <w:pPr>
        <w:widowControl w:val="0"/>
        <w:tabs>
          <w:tab w:val="left" w:pos="-31680"/>
          <w:tab w:val="left" w:pos="251"/>
        </w:tabs>
        <w:spacing w:after="60"/>
        <w:ind w:left="1350" w:hanging="675"/>
        <w:jc w:val="both"/>
        <w:rPr>
          <w:rFonts w:cs="Arial"/>
          <w:color w:val="000000"/>
          <w:kern w:val="28"/>
          <w:lang w:eastAsia="en-GB"/>
        </w:rPr>
      </w:pPr>
      <w:r w:rsidRPr="003E0DE5">
        <w:rPr>
          <w:rFonts w:cs="Arial"/>
          <w:color w:val="000000"/>
          <w:kern w:val="28"/>
          <w:lang w:eastAsia="en-GB"/>
        </w:rPr>
        <w:t>•</w:t>
      </w:r>
      <w:r w:rsidRPr="003E0DE5">
        <w:rPr>
          <w:rFonts w:cs="Arial"/>
          <w:color w:val="000000"/>
          <w:kern w:val="28"/>
          <w:lang w:eastAsia="en-GB"/>
        </w:rPr>
        <w:tab/>
        <w:t>Older people’s groups spaces</w:t>
      </w:r>
    </w:p>
    <w:p w:rsidR="003E0DE5" w:rsidRDefault="003E0DE5" w:rsidP="003E0DE5">
      <w:pPr>
        <w:pStyle w:val="ListParagraph"/>
        <w:widowControl w:val="0"/>
        <w:numPr>
          <w:ilvl w:val="0"/>
          <w:numId w:val="9"/>
        </w:numPr>
        <w:tabs>
          <w:tab w:val="left" w:pos="251"/>
        </w:tabs>
        <w:spacing w:after="60"/>
        <w:jc w:val="both"/>
        <w:rPr>
          <w:rFonts w:cs="Arial"/>
          <w:color w:val="000000"/>
          <w:kern w:val="28"/>
          <w:lang w:eastAsia="en-GB"/>
        </w:rPr>
      </w:pPr>
      <w:r>
        <w:rPr>
          <w:rFonts w:cs="Arial"/>
          <w:color w:val="000000"/>
          <w:kern w:val="28"/>
          <w:szCs w:val="20"/>
          <w:lang w:eastAsia="en-GB"/>
        </w:rPr>
        <w:t xml:space="preserve">     </w:t>
      </w:r>
      <w:r w:rsidRPr="003E0DE5">
        <w:rPr>
          <w:rFonts w:cs="Arial"/>
          <w:color w:val="000000"/>
          <w:kern w:val="28"/>
          <w:lang w:eastAsia="en-GB"/>
        </w:rPr>
        <w:t>Training facilities</w:t>
      </w:r>
    </w:p>
    <w:p w:rsidR="00C00874" w:rsidRDefault="00C00874" w:rsidP="00C00874">
      <w:pPr>
        <w:widowControl w:val="0"/>
        <w:tabs>
          <w:tab w:val="left" w:pos="251"/>
        </w:tabs>
        <w:spacing w:after="60"/>
        <w:jc w:val="both"/>
        <w:rPr>
          <w:rFonts w:cs="Arial"/>
          <w:color w:val="000000"/>
          <w:kern w:val="28"/>
          <w:lang w:eastAsia="en-GB"/>
        </w:rPr>
      </w:pPr>
    </w:p>
    <w:p w:rsidR="00544EAC" w:rsidRDefault="00B212F0" w:rsidP="00544EAC">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lang w:eastAsia="en-GB"/>
        </w:rPr>
        <w:t>12</w:t>
      </w:r>
      <w:r w:rsidR="00C00874">
        <w:rPr>
          <w:rFonts w:cs="Arial"/>
          <w:color w:val="000000"/>
          <w:kern w:val="28"/>
          <w:lang w:eastAsia="en-GB"/>
        </w:rPr>
        <w:t xml:space="preserve">.    </w:t>
      </w:r>
      <w:r w:rsidR="00544EAC">
        <w:rPr>
          <w:rFonts w:cs="Arial"/>
          <w:color w:val="000000"/>
          <w:kern w:val="28"/>
          <w:lang w:eastAsia="en-GB"/>
        </w:rPr>
        <w:tab/>
      </w:r>
      <w:r w:rsidR="00C00874">
        <w:rPr>
          <w:rFonts w:cs="Arial"/>
          <w:color w:val="000000"/>
          <w:kern w:val="28"/>
          <w:lang w:eastAsia="en-GB"/>
        </w:rPr>
        <w:t>The main focus of the CAN team’</w:t>
      </w:r>
      <w:r w:rsidR="00544EAC">
        <w:rPr>
          <w:rFonts w:cs="Arial"/>
          <w:color w:val="000000"/>
          <w:kern w:val="28"/>
          <w:lang w:eastAsia="en-GB"/>
        </w:rPr>
        <w:t xml:space="preserve">s work is with the new developments especially Rose Hill, Northway and </w:t>
      </w:r>
      <w:proofErr w:type="spellStart"/>
      <w:r w:rsidR="00544EAC">
        <w:rPr>
          <w:rFonts w:cs="Arial"/>
          <w:color w:val="000000"/>
          <w:kern w:val="28"/>
          <w:lang w:eastAsia="en-GB"/>
        </w:rPr>
        <w:t>Cowley</w:t>
      </w:r>
      <w:proofErr w:type="spellEnd"/>
      <w:r w:rsidR="00544EAC">
        <w:rPr>
          <w:rFonts w:cs="Arial"/>
          <w:color w:val="000000"/>
          <w:kern w:val="28"/>
          <w:lang w:eastAsia="en-GB"/>
        </w:rPr>
        <w:t xml:space="preserve"> as well as </w:t>
      </w:r>
      <w:r w:rsidR="00544EAC">
        <w:rPr>
          <w:rFonts w:cs="Arial"/>
          <w:color w:val="000000"/>
          <w:kern w:val="28"/>
          <w:szCs w:val="20"/>
          <w:lang w:eastAsia="en-GB"/>
        </w:rPr>
        <w:t xml:space="preserve">directly managing the Blackbird Leys and Jubilee Community Centres. Both centres have had more investment with increased usage over the last year and the new IT Hub has attracted more users and is now regularly booked for 9 sessions per week as well as having general public access.  </w:t>
      </w:r>
      <w:r w:rsidR="00AA280A">
        <w:rPr>
          <w:rFonts w:cs="Arial"/>
          <w:color w:val="000000"/>
          <w:kern w:val="28"/>
          <w:szCs w:val="20"/>
          <w:lang w:eastAsia="en-GB"/>
        </w:rPr>
        <w:t xml:space="preserve">We are also running a training programme for Community Association trustees in conjunction with OCVA. </w:t>
      </w:r>
    </w:p>
    <w:p w:rsidR="00793D98" w:rsidRDefault="00793D98" w:rsidP="00544EAC">
      <w:pPr>
        <w:widowControl w:val="0"/>
        <w:tabs>
          <w:tab w:val="left" w:pos="-31680"/>
          <w:tab w:val="left" w:pos="251"/>
        </w:tabs>
        <w:spacing w:after="60"/>
        <w:ind w:left="675" w:hanging="675"/>
        <w:jc w:val="both"/>
        <w:rPr>
          <w:rFonts w:cs="Arial"/>
          <w:color w:val="000000"/>
          <w:kern w:val="28"/>
          <w:szCs w:val="20"/>
          <w:lang w:eastAsia="en-GB"/>
        </w:rPr>
      </w:pPr>
      <w:bookmarkStart w:id="0" w:name="_GoBack"/>
      <w:bookmarkEnd w:id="0"/>
    </w:p>
    <w:p w:rsidR="005B7D0D" w:rsidRDefault="00B212F0" w:rsidP="005B7D0D">
      <w:pPr>
        <w:widowControl w:val="0"/>
        <w:tabs>
          <w:tab w:val="left" w:pos="-31680"/>
          <w:tab w:val="left" w:pos="251"/>
        </w:tabs>
        <w:spacing w:after="60"/>
        <w:ind w:left="675" w:hanging="675"/>
        <w:jc w:val="both"/>
        <w:rPr>
          <w:rFonts w:cs="Arial"/>
        </w:rPr>
      </w:pPr>
      <w:r>
        <w:rPr>
          <w:rFonts w:cs="Arial"/>
          <w:color w:val="000000"/>
          <w:kern w:val="28"/>
          <w:szCs w:val="20"/>
          <w:lang w:eastAsia="en-GB"/>
        </w:rPr>
        <w:t>13</w:t>
      </w:r>
      <w:r w:rsidR="003E0DE5">
        <w:rPr>
          <w:rFonts w:cs="Arial"/>
          <w:color w:val="000000"/>
          <w:kern w:val="28"/>
          <w:szCs w:val="20"/>
          <w:lang w:eastAsia="en-GB"/>
        </w:rPr>
        <w:t xml:space="preserve">. </w:t>
      </w:r>
      <w:r w:rsidR="003E0DE5">
        <w:rPr>
          <w:rFonts w:cs="Arial"/>
          <w:color w:val="000000"/>
          <w:kern w:val="28"/>
          <w:szCs w:val="20"/>
          <w:lang w:eastAsia="en-GB"/>
        </w:rPr>
        <w:tab/>
      </w:r>
      <w:r w:rsidR="003E0DE5" w:rsidRPr="00B36061">
        <w:rPr>
          <w:rFonts w:cs="Arial"/>
        </w:rPr>
        <w:t>A steering</w:t>
      </w:r>
      <w:r w:rsidR="003E0DE5">
        <w:rPr>
          <w:rFonts w:cs="Arial"/>
        </w:rPr>
        <w:t xml:space="preserve"> group has </w:t>
      </w:r>
      <w:r w:rsidR="003E0DE5" w:rsidRPr="00B36061">
        <w:rPr>
          <w:rFonts w:cs="Arial"/>
        </w:rPr>
        <w:t xml:space="preserve">been </w:t>
      </w:r>
      <w:r w:rsidR="003E0DE5">
        <w:rPr>
          <w:rFonts w:cs="Arial"/>
        </w:rPr>
        <w:t xml:space="preserve">set up </w:t>
      </w:r>
      <w:r w:rsidR="003E0DE5" w:rsidRPr="00B36061">
        <w:rPr>
          <w:rFonts w:cs="Arial"/>
        </w:rPr>
        <w:t xml:space="preserve">to support </w:t>
      </w:r>
      <w:r w:rsidR="003E0DE5">
        <w:rPr>
          <w:rFonts w:cs="Arial"/>
        </w:rPr>
        <w:t>the development of a Community Centre Strategy for the city</w:t>
      </w:r>
      <w:r w:rsidR="005B7D0D">
        <w:rPr>
          <w:rFonts w:cs="Arial"/>
          <w:color w:val="000000"/>
          <w:kern w:val="28"/>
          <w:szCs w:val="20"/>
          <w:lang w:eastAsia="en-GB"/>
        </w:rPr>
        <w:t xml:space="preserve">. </w:t>
      </w:r>
      <w:r w:rsidR="005B7D0D">
        <w:rPr>
          <w:rFonts w:cs="Arial"/>
        </w:rPr>
        <w:t xml:space="preserve">The group is made up of the CEO of Oxfordshire Community and Voluntary Action, the Chair and Deputy Chair of the Federation, the lead councillors for Labour, the </w:t>
      </w:r>
      <w:r w:rsidR="005B7D0D">
        <w:rPr>
          <w:rFonts w:cs="Arial"/>
        </w:rPr>
        <w:lastRenderedPageBreak/>
        <w:t>Liberal Democrats and Greens along with the Service Area Manager, Head of Service and Director with the remits for communities.</w:t>
      </w:r>
    </w:p>
    <w:p w:rsidR="005B1AD7" w:rsidRDefault="005B1AD7" w:rsidP="003E0DE5">
      <w:pPr>
        <w:widowControl w:val="0"/>
        <w:tabs>
          <w:tab w:val="left" w:pos="-31680"/>
          <w:tab w:val="left" w:pos="251"/>
        </w:tabs>
        <w:spacing w:after="60"/>
        <w:jc w:val="both"/>
        <w:rPr>
          <w:rFonts w:cs="Arial"/>
          <w:color w:val="000000"/>
          <w:kern w:val="28"/>
          <w:szCs w:val="20"/>
          <w:lang w:eastAsia="en-GB"/>
        </w:rPr>
      </w:pPr>
    </w:p>
    <w:p w:rsidR="00AA280A" w:rsidRPr="00AA280A" w:rsidRDefault="00AA280A" w:rsidP="00D82DEB">
      <w:pPr>
        <w:widowControl w:val="0"/>
        <w:tabs>
          <w:tab w:val="left" w:pos="-31680"/>
          <w:tab w:val="left" w:pos="251"/>
        </w:tabs>
        <w:spacing w:after="60"/>
        <w:ind w:left="675" w:hanging="675"/>
        <w:jc w:val="both"/>
        <w:rPr>
          <w:rFonts w:cs="Arial"/>
          <w:b/>
          <w:color w:val="000000"/>
          <w:kern w:val="28"/>
          <w:szCs w:val="20"/>
          <w:lang w:eastAsia="en-GB"/>
        </w:rPr>
      </w:pPr>
      <w:r w:rsidRPr="00AA280A">
        <w:rPr>
          <w:rFonts w:cs="Arial"/>
          <w:b/>
          <w:color w:val="000000"/>
          <w:kern w:val="28"/>
          <w:szCs w:val="20"/>
          <w:lang w:eastAsia="en-GB"/>
        </w:rPr>
        <w:t>Other areas of work</w:t>
      </w:r>
    </w:p>
    <w:p w:rsidR="00AA280A" w:rsidRDefault="00AA280A" w:rsidP="00D82DEB">
      <w:pPr>
        <w:widowControl w:val="0"/>
        <w:tabs>
          <w:tab w:val="left" w:pos="-31680"/>
          <w:tab w:val="left" w:pos="251"/>
        </w:tabs>
        <w:spacing w:after="60"/>
        <w:ind w:left="675" w:hanging="675"/>
        <w:jc w:val="both"/>
        <w:rPr>
          <w:rFonts w:cs="Arial"/>
          <w:color w:val="000000"/>
          <w:kern w:val="28"/>
          <w:szCs w:val="20"/>
          <w:lang w:eastAsia="en-GB"/>
        </w:rPr>
      </w:pPr>
    </w:p>
    <w:p w:rsidR="0089419D" w:rsidRPr="000B2F9C" w:rsidRDefault="00B212F0" w:rsidP="000B2F9C">
      <w:pPr>
        <w:widowControl w:val="0"/>
        <w:tabs>
          <w:tab w:val="left" w:pos="251"/>
        </w:tabs>
        <w:spacing w:after="60"/>
        <w:ind w:left="675" w:hanging="675"/>
        <w:jc w:val="both"/>
        <w:rPr>
          <w:rFonts w:cs="Arial"/>
          <w:color w:val="000000"/>
          <w:kern w:val="28"/>
          <w:szCs w:val="20"/>
          <w:lang w:eastAsia="en-GB"/>
        </w:rPr>
      </w:pPr>
      <w:r>
        <w:rPr>
          <w:rFonts w:cs="Arial"/>
          <w:color w:val="000000"/>
          <w:kern w:val="28"/>
          <w:szCs w:val="20"/>
          <w:lang w:eastAsia="en-GB"/>
        </w:rPr>
        <w:t>1</w:t>
      </w:r>
      <w:r w:rsidR="00793D98">
        <w:rPr>
          <w:rFonts w:cs="Arial"/>
          <w:color w:val="000000"/>
          <w:kern w:val="28"/>
          <w:szCs w:val="20"/>
          <w:lang w:eastAsia="en-GB"/>
        </w:rPr>
        <w:t>4</w:t>
      </w:r>
      <w:r w:rsidR="000B2F9C">
        <w:rPr>
          <w:rFonts w:cs="Arial"/>
          <w:color w:val="000000"/>
          <w:kern w:val="28"/>
          <w:szCs w:val="20"/>
          <w:lang w:eastAsia="en-GB"/>
        </w:rPr>
        <w:t xml:space="preserve">. </w:t>
      </w:r>
      <w:r w:rsidR="000B2F9C">
        <w:rPr>
          <w:rFonts w:cs="Arial"/>
          <w:color w:val="000000"/>
          <w:kern w:val="28"/>
          <w:szCs w:val="20"/>
          <w:lang w:eastAsia="en-GB"/>
        </w:rPr>
        <w:tab/>
      </w:r>
      <w:r w:rsidR="000B2F9C" w:rsidRPr="000B2F9C">
        <w:rPr>
          <w:rFonts w:cs="Arial"/>
          <w:b/>
          <w:color w:val="000000"/>
          <w:kern w:val="28"/>
          <w:szCs w:val="20"/>
          <w:lang w:eastAsia="en-GB"/>
        </w:rPr>
        <w:t>Older People</w:t>
      </w:r>
      <w:r w:rsidR="000B2F9C">
        <w:rPr>
          <w:rFonts w:cs="Arial"/>
          <w:color w:val="000000"/>
          <w:kern w:val="28"/>
          <w:szCs w:val="20"/>
          <w:lang w:eastAsia="en-GB"/>
        </w:rPr>
        <w:t xml:space="preserve"> – this is the subject of another report on the Scrutiny agenda. </w:t>
      </w:r>
    </w:p>
    <w:p w:rsidR="000B2F9C" w:rsidRDefault="000B2F9C" w:rsidP="000B2F9C">
      <w:pPr>
        <w:widowControl w:val="0"/>
        <w:tabs>
          <w:tab w:val="left" w:pos="-31680"/>
          <w:tab w:val="left" w:pos="251"/>
        </w:tabs>
        <w:spacing w:after="60"/>
        <w:jc w:val="both"/>
        <w:rPr>
          <w:rFonts w:cs="Arial"/>
          <w:color w:val="000000"/>
          <w:kern w:val="28"/>
          <w:szCs w:val="20"/>
          <w:lang w:eastAsia="en-GB"/>
        </w:rPr>
      </w:pPr>
    </w:p>
    <w:p w:rsidR="000B2F9C" w:rsidRPr="000B2F9C" w:rsidRDefault="00B212F0" w:rsidP="000B2F9C">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szCs w:val="20"/>
          <w:lang w:eastAsia="en-GB"/>
        </w:rPr>
        <w:t>1</w:t>
      </w:r>
      <w:r w:rsidR="00793D98">
        <w:rPr>
          <w:rFonts w:cs="Arial"/>
          <w:color w:val="000000"/>
          <w:kern w:val="28"/>
          <w:szCs w:val="20"/>
          <w:lang w:eastAsia="en-GB"/>
        </w:rPr>
        <w:t>5</w:t>
      </w:r>
      <w:r w:rsidR="000B2F9C">
        <w:rPr>
          <w:rFonts w:cs="Arial"/>
          <w:color w:val="000000"/>
          <w:kern w:val="28"/>
          <w:szCs w:val="20"/>
          <w:lang w:eastAsia="en-GB"/>
        </w:rPr>
        <w:t>.</w:t>
      </w:r>
      <w:r w:rsidR="000B2F9C">
        <w:rPr>
          <w:rFonts w:cs="Arial"/>
          <w:color w:val="000000"/>
          <w:kern w:val="28"/>
          <w:szCs w:val="20"/>
          <w:lang w:eastAsia="en-GB"/>
        </w:rPr>
        <w:tab/>
      </w:r>
      <w:r w:rsidR="000B2F9C" w:rsidRPr="000B2F9C">
        <w:rPr>
          <w:rFonts w:cs="Arial"/>
          <w:b/>
          <w:color w:val="000000"/>
          <w:kern w:val="28"/>
          <w:szCs w:val="20"/>
          <w:lang w:eastAsia="en-GB"/>
        </w:rPr>
        <w:t>Diversity</w:t>
      </w:r>
      <w:r w:rsidR="000B2F9C" w:rsidRPr="000B2F9C">
        <w:rPr>
          <w:rFonts w:cs="Arial"/>
          <w:color w:val="000000"/>
          <w:kern w:val="28"/>
          <w:szCs w:val="20"/>
          <w:lang w:eastAsia="en-GB"/>
        </w:rPr>
        <w:t xml:space="preserve"> </w:t>
      </w:r>
      <w:r w:rsidR="000B2F9C">
        <w:rPr>
          <w:rFonts w:cs="Arial"/>
          <w:color w:val="000000"/>
          <w:kern w:val="28"/>
          <w:szCs w:val="20"/>
          <w:lang w:eastAsia="en-GB"/>
        </w:rPr>
        <w:t>–</w:t>
      </w:r>
      <w:r w:rsidR="000B2F9C" w:rsidRPr="000B2F9C">
        <w:rPr>
          <w:rFonts w:cs="Arial"/>
          <w:color w:val="000000"/>
          <w:kern w:val="28"/>
          <w:szCs w:val="20"/>
          <w:lang w:eastAsia="en-GB"/>
        </w:rPr>
        <w:t xml:space="preserve"> </w:t>
      </w:r>
      <w:r w:rsidR="000B2F9C">
        <w:rPr>
          <w:rFonts w:cs="Arial"/>
          <w:color w:val="000000"/>
          <w:kern w:val="28"/>
          <w:szCs w:val="20"/>
          <w:lang w:eastAsia="en-GB"/>
        </w:rPr>
        <w:t xml:space="preserve">we have </w:t>
      </w:r>
      <w:r w:rsidR="000B2F9C" w:rsidRPr="000B2F9C">
        <w:rPr>
          <w:rFonts w:cs="Arial"/>
          <w:color w:val="000000"/>
          <w:kern w:val="28"/>
          <w:szCs w:val="20"/>
          <w:lang w:eastAsia="en-GB"/>
        </w:rPr>
        <w:t>made significant inroads supporting diverse and faith based communities and as such the success of their applications to City Council grants has increased. Oxford Polish Association has written a number of successful small grant applications which has supported well attended events and built their presence within the community. Oxford City Council’s Social Inclusion Fund has also been an opportunity for minority groups to apply for funding which will support their growth. 25% of applications to the Social Inclusion Fund 2014/15 came from diverse communities which is an increase on the previous financial year.</w:t>
      </w:r>
    </w:p>
    <w:p w:rsidR="000B2F9C" w:rsidRPr="000B2F9C" w:rsidRDefault="000B2F9C" w:rsidP="000B2F9C">
      <w:pPr>
        <w:pStyle w:val="ListParagraph"/>
        <w:widowControl w:val="0"/>
        <w:tabs>
          <w:tab w:val="left" w:pos="-31680"/>
          <w:tab w:val="left" w:pos="251"/>
        </w:tabs>
        <w:spacing w:after="60"/>
        <w:ind w:left="675"/>
        <w:jc w:val="both"/>
        <w:rPr>
          <w:rFonts w:cs="Arial"/>
          <w:color w:val="000000"/>
          <w:kern w:val="28"/>
          <w:szCs w:val="20"/>
          <w:lang w:eastAsia="en-GB"/>
        </w:rPr>
      </w:pPr>
    </w:p>
    <w:p w:rsidR="000B2F9C" w:rsidRPr="00793D98" w:rsidRDefault="00793D98" w:rsidP="00793D98">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szCs w:val="20"/>
          <w:lang w:eastAsia="en-GB"/>
        </w:rPr>
        <w:t>16</w:t>
      </w:r>
      <w:r>
        <w:rPr>
          <w:rFonts w:cs="Arial"/>
          <w:color w:val="000000"/>
          <w:kern w:val="28"/>
          <w:szCs w:val="20"/>
          <w:lang w:eastAsia="en-GB"/>
        </w:rPr>
        <w:tab/>
      </w:r>
      <w:r w:rsidR="000B2F9C" w:rsidRPr="00793D98">
        <w:rPr>
          <w:rFonts w:cs="Arial"/>
          <w:color w:val="000000"/>
          <w:kern w:val="28"/>
          <w:szCs w:val="20"/>
          <w:lang w:eastAsia="en-GB"/>
        </w:rPr>
        <w:t xml:space="preserve">One of the successful community groups has been Oxfordshire Somali forum, who secured funding to pay for room hire of East Oxford Games Hall and to run a </w:t>
      </w:r>
      <w:r w:rsidR="00D41381" w:rsidRPr="00793D98">
        <w:rPr>
          <w:rFonts w:cs="Arial"/>
          <w:color w:val="000000"/>
          <w:kern w:val="28"/>
          <w:szCs w:val="20"/>
          <w:lang w:eastAsia="en-GB"/>
        </w:rPr>
        <w:t>six</w:t>
      </w:r>
      <w:r w:rsidR="000B2F9C" w:rsidRPr="00793D98">
        <w:rPr>
          <w:rFonts w:cs="Arial"/>
          <w:color w:val="000000"/>
          <w:kern w:val="28"/>
          <w:szCs w:val="20"/>
          <w:lang w:eastAsia="en-GB"/>
        </w:rPr>
        <w:t xml:space="preserve"> week pilot project for their young people. The CAN team met with the Somali Community a number of times prior to the application to establish their priorities to ensure their application was representative of the community. The three identified priorities were that they needed a regular meeting space that was separate to the Madrasa, activities for women and activities for the youth. </w:t>
      </w:r>
    </w:p>
    <w:p w:rsidR="000B2F9C" w:rsidRPr="000B2F9C" w:rsidRDefault="000B2F9C" w:rsidP="000B2F9C">
      <w:pPr>
        <w:pStyle w:val="ListParagraph"/>
        <w:widowControl w:val="0"/>
        <w:tabs>
          <w:tab w:val="left" w:pos="-31680"/>
          <w:tab w:val="left" w:pos="251"/>
        </w:tabs>
        <w:spacing w:after="60"/>
        <w:ind w:left="675"/>
        <w:jc w:val="both"/>
        <w:rPr>
          <w:rFonts w:cs="Arial"/>
          <w:color w:val="000000"/>
          <w:kern w:val="28"/>
          <w:szCs w:val="20"/>
          <w:lang w:eastAsia="en-GB"/>
        </w:rPr>
      </w:pPr>
    </w:p>
    <w:p w:rsidR="000B2F9C" w:rsidRPr="00793D98" w:rsidRDefault="00793D98" w:rsidP="00793D98">
      <w:pPr>
        <w:widowControl w:val="0"/>
        <w:tabs>
          <w:tab w:val="left" w:pos="-31680"/>
          <w:tab w:val="left" w:pos="251"/>
        </w:tabs>
        <w:spacing w:after="60"/>
        <w:ind w:left="675" w:hanging="675"/>
        <w:jc w:val="both"/>
        <w:rPr>
          <w:rFonts w:cs="Arial"/>
          <w:color w:val="000000"/>
          <w:kern w:val="28"/>
          <w:szCs w:val="20"/>
          <w:lang w:eastAsia="en-GB"/>
        </w:rPr>
      </w:pPr>
      <w:r>
        <w:rPr>
          <w:rFonts w:cs="Arial"/>
          <w:color w:val="000000"/>
          <w:kern w:val="28"/>
          <w:szCs w:val="20"/>
          <w:lang w:eastAsia="en-GB"/>
        </w:rPr>
        <w:t>17.</w:t>
      </w:r>
      <w:r>
        <w:rPr>
          <w:rFonts w:cs="Arial"/>
          <w:color w:val="000000"/>
          <w:kern w:val="28"/>
          <w:szCs w:val="20"/>
          <w:lang w:eastAsia="en-GB"/>
        </w:rPr>
        <w:tab/>
      </w:r>
      <w:r w:rsidR="000B2F9C" w:rsidRPr="00793D98">
        <w:rPr>
          <w:rFonts w:cs="Arial"/>
          <w:color w:val="000000"/>
          <w:kern w:val="28"/>
          <w:szCs w:val="20"/>
          <w:lang w:eastAsia="en-GB"/>
        </w:rPr>
        <w:t xml:space="preserve">The funding they have secured will enable them to have more hours in East Oxford Games Hall where they will be running a minimum of </w:t>
      </w:r>
      <w:r w:rsidR="00D41381" w:rsidRPr="00793D98">
        <w:rPr>
          <w:rFonts w:cs="Arial"/>
          <w:color w:val="000000"/>
          <w:kern w:val="28"/>
          <w:szCs w:val="20"/>
          <w:lang w:eastAsia="en-GB"/>
        </w:rPr>
        <w:t>two unaccredited</w:t>
      </w:r>
      <w:r w:rsidR="000B2F9C" w:rsidRPr="00793D98">
        <w:rPr>
          <w:rFonts w:cs="Arial"/>
          <w:color w:val="000000"/>
          <w:kern w:val="28"/>
          <w:szCs w:val="20"/>
          <w:lang w:eastAsia="en-GB"/>
        </w:rPr>
        <w:t xml:space="preserve"> courses in partnership with Oxford County Council’s Skills and Learning Service. The subject of these courses will be decided by the community, with textiles and ESOL currently the favourite. They also applied for 6 weeks of staff time from Positive Futures to engage young people and then signpost them on to the mainstream provision. In addition to this a minimum of </w:t>
      </w:r>
      <w:r w:rsidR="00D41381" w:rsidRPr="00793D98">
        <w:rPr>
          <w:rFonts w:cs="Arial"/>
          <w:color w:val="000000"/>
          <w:kern w:val="28"/>
          <w:szCs w:val="20"/>
          <w:lang w:eastAsia="en-GB"/>
        </w:rPr>
        <w:t>five</w:t>
      </w:r>
      <w:r w:rsidR="000B2F9C" w:rsidRPr="00793D98">
        <w:rPr>
          <w:rFonts w:cs="Arial"/>
          <w:color w:val="000000"/>
          <w:kern w:val="28"/>
          <w:szCs w:val="20"/>
          <w:lang w:eastAsia="en-GB"/>
        </w:rPr>
        <w:t xml:space="preserve"> members of the Somali community will sit on Community Partnerships ensuring the Somali community have a voice on local issues affecting their geographical community</w:t>
      </w:r>
      <w:r w:rsidR="00492655" w:rsidRPr="00793D98">
        <w:rPr>
          <w:rFonts w:cs="Arial"/>
          <w:color w:val="000000"/>
          <w:kern w:val="28"/>
          <w:szCs w:val="20"/>
          <w:lang w:eastAsia="en-GB"/>
        </w:rPr>
        <w:t>.</w:t>
      </w:r>
    </w:p>
    <w:p w:rsidR="00492655" w:rsidRDefault="00492655" w:rsidP="000B2F9C">
      <w:pPr>
        <w:pStyle w:val="ListParagraph"/>
        <w:widowControl w:val="0"/>
        <w:tabs>
          <w:tab w:val="left" w:pos="-31680"/>
          <w:tab w:val="left" w:pos="251"/>
        </w:tabs>
        <w:spacing w:after="60"/>
        <w:ind w:left="675"/>
        <w:jc w:val="both"/>
        <w:rPr>
          <w:rFonts w:cs="Arial"/>
          <w:color w:val="000000"/>
          <w:kern w:val="28"/>
          <w:szCs w:val="20"/>
          <w:lang w:eastAsia="en-GB"/>
        </w:rPr>
      </w:pPr>
    </w:p>
    <w:p w:rsidR="00492655" w:rsidRDefault="00B212F0" w:rsidP="00492655">
      <w:pPr>
        <w:widowControl w:val="0"/>
        <w:tabs>
          <w:tab w:val="left" w:pos="-31680"/>
          <w:tab w:val="left" w:pos="251"/>
        </w:tabs>
        <w:spacing w:after="60"/>
        <w:jc w:val="both"/>
        <w:rPr>
          <w:rFonts w:cs="Arial"/>
          <w:color w:val="000000"/>
          <w:kern w:val="28"/>
          <w:szCs w:val="20"/>
          <w:lang w:eastAsia="en-GB"/>
        </w:rPr>
      </w:pPr>
      <w:r>
        <w:rPr>
          <w:rFonts w:cs="Arial"/>
          <w:color w:val="000000"/>
          <w:kern w:val="28"/>
          <w:szCs w:val="20"/>
          <w:lang w:eastAsia="en-GB"/>
        </w:rPr>
        <w:t>1</w:t>
      </w:r>
      <w:r w:rsidR="00793D98">
        <w:rPr>
          <w:rFonts w:cs="Arial"/>
          <w:color w:val="000000"/>
          <w:kern w:val="28"/>
          <w:szCs w:val="20"/>
          <w:lang w:eastAsia="en-GB"/>
        </w:rPr>
        <w:t>8</w:t>
      </w:r>
      <w:r w:rsidR="00492655">
        <w:rPr>
          <w:rFonts w:cs="Arial"/>
          <w:color w:val="000000"/>
          <w:kern w:val="28"/>
          <w:szCs w:val="20"/>
          <w:lang w:eastAsia="en-GB"/>
        </w:rPr>
        <w:t xml:space="preserve">. </w:t>
      </w:r>
      <w:r w:rsidR="00492655">
        <w:rPr>
          <w:rFonts w:cs="Arial"/>
          <w:color w:val="000000"/>
          <w:kern w:val="28"/>
          <w:szCs w:val="20"/>
          <w:lang w:eastAsia="en-GB"/>
        </w:rPr>
        <w:tab/>
      </w:r>
      <w:r w:rsidR="00492655" w:rsidRPr="00492655">
        <w:rPr>
          <w:rFonts w:cs="Arial"/>
          <w:b/>
          <w:color w:val="000000"/>
          <w:kern w:val="28"/>
          <w:szCs w:val="20"/>
          <w:lang w:eastAsia="en-GB"/>
        </w:rPr>
        <w:t>Grants</w:t>
      </w:r>
      <w:r w:rsidR="00492655">
        <w:rPr>
          <w:rFonts w:cs="Arial"/>
          <w:color w:val="000000"/>
          <w:kern w:val="28"/>
          <w:szCs w:val="20"/>
          <w:lang w:eastAsia="en-GB"/>
        </w:rPr>
        <w:t xml:space="preserve"> </w:t>
      </w:r>
    </w:p>
    <w:p w:rsidR="00492655" w:rsidRPr="00492655" w:rsidRDefault="00492655" w:rsidP="00C04591">
      <w:pPr>
        <w:widowControl w:val="0"/>
        <w:tabs>
          <w:tab w:val="left" w:pos="-31680"/>
          <w:tab w:val="left" w:pos="251"/>
        </w:tabs>
        <w:spacing w:after="60"/>
        <w:ind w:left="720"/>
        <w:jc w:val="both"/>
        <w:rPr>
          <w:rFonts w:cs="Arial"/>
          <w:color w:val="000000"/>
          <w:kern w:val="28"/>
          <w:szCs w:val="20"/>
          <w:lang w:eastAsia="en-GB"/>
        </w:rPr>
      </w:pPr>
      <w:r w:rsidRPr="00492655">
        <w:rPr>
          <w:rFonts w:cs="Arial"/>
          <w:color w:val="000000"/>
          <w:kern w:val="28"/>
          <w:szCs w:val="20"/>
          <w:lang w:eastAsia="en-GB"/>
        </w:rPr>
        <w:t>The community and voluntary organisations (CVO’s) grants programme is co-ordinated and mo</w:t>
      </w:r>
      <w:r w:rsidR="00C04591">
        <w:rPr>
          <w:rFonts w:cs="Arial"/>
          <w:color w:val="000000"/>
          <w:kern w:val="28"/>
          <w:szCs w:val="20"/>
          <w:lang w:eastAsia="en-GB"/>
        </w:rPr>
        <w:t xml:space="preserve">nitored through the CAN team. </w:t>
      </w:r>
      <w:r w:rsidRPr="00492655">
        <w:rPr>
          <w:rFonts w:cs="Arial"/>
          <w:color w:val="000000"/>
          <w:kern w:val="28"/>
          <w:szCs w:val="20"/>
          <w:lang w:eastAsia="en-GB"/>
        </w:rPr>
        <w:t>The CVO’s grants pr</w:t>
      </w:r>
      <w:r w:rsidR="00C04591">
        <w:rPr>
          <w:rFonts w:cs="Arial"/>
          <w:color w:val="000000"/>
          <w:kern w:val="28"/>
          <w:szCs w:val="20"/>
          <w:lang w:eastAsia="en-GB"/>
        </w:rPr>
        <w:t xml:space="preserve">ogramme has two elements to it. </w:t>
      </w:r>
    </w:p>
    <w:p w:rsidR="00492655" w:rsidRPr="00492655" w:rsidRDefault="00492655" w:rsidP="00C04591">
      <w:pPr>
        <w:widowControl w:val="0"/>
        <w:tabs>
          <w:tab w:val="left" w:pos="-31680"/>
          <w:tab w:val="left" w:pos="251"/>
        </w:tabs>
        <w:spacing w:after="60"/>
        <w:ind w:left="720"/>
        <w:jc w:val="both"/>
        <w:rPr>
          <w:rFonts w:cs="Arial"/>
          <w:color w:val="000000"/>
          <w:kern w:val="28"/>
          <w:szCs w:val="20"/>
          <w:lang w:eastAsia="en-GB"/>
        </w:rPr>
      </w:pPr>
      <w:r w:rsidRPr="00492655">
        <w:rPr>
          <w:rFonts w:cs="Arial"/>
          <w:color w:val="000000"/>
          <w:kern w:val="28"/>
          <w:szCs w:val="20"/>
          <w:lang w:eastAsia="en-GB"/>
        </w:rPr>
        <w:t>Open Bidding – one off grants, community and voluntary organisations can apply for on an annual basis or on a smaller scale throughout the year.</w:t>
      </w:r>
    </w:p>
    <w:p w:rsidR="00492655" w:rsidRDefault="00492655" w:rsidP="00C04591">
      <w:pPr>
        <w:widowControl w:val="0"/>
        <w:tabs>
          <w:tab w:val="left" w:pos="-31680"/>
          <w:tab w:val="left" w:pos="251"/>
        </w:tabs>
        <w:spacing w:after="60"/>
        <w:ind w:left="720"/>
        <w:jc w:val="both"/>
        <w:rPr>
          <w:rFonts w:cs="Arial"/>
          <w:color w:val="000000"/>
          <w:kern w:val="28"/>
          <w:szCs w:val="20"/>
          <w:lang w:eastAsia="en-GB"/>
        </w:rPr>
      </w:pPr>
      <w:r w:rsidRPr="00492655">
        <w:rPr>
          <w:rFonts w:cs="Arial"/>
          <w:color w:val="000000"/>
          <w:kern w:val="28"/>
          <w:szCs w:val="20"/>
          <w:lang w:eastAsia="en-GB"/>
        </w:rPr>
        <w:t xml:space="preserve">Commissioning – funding for activities that have been identified by the </w:t>
      </w:r>
      <w:r w:rsidRPr="00492655">
        <w:rPr>
          <w:rFonts w:cs="Arial"/>
          <w:color w:val="000000"/>
          <w:kern w:val="28"/>
          <w:szCs w:val="20"/>
          <w:lang w:eastAsia="en-GB"/>
        </w:rPr>
        <w:lastRenderedPageBreak/>
        <w:t>Council as making a substantial and central contribution to the achievement of our corporate priorities</w:t>
      </w:r>
      <w:r w:rsidR="00C04591">
        <w:rPr>
          <w:rFonts w:cs="Arial"/>
          <w:color w:val="000000"/>
          <w:kern w:val="28"/>
          <w:szCs w:val="20"/>
          <w:lang w:eastAsia="en-GB"/>
        </w:rPr>
        <w:t>.</w:t>
      </w:r>
    </w:p>
    <w:p w:rsidR="00C04591" w:rsidRDefault="00C04591" w:rsidP="00C04591">
      <w:pPr>
        <w:widowControl w:val="0"/>
        <w:tabs>
          <w:tab w:val="left" w:pos="-31680"/>
          <w:tab w:val="left" w:pos="251"/>
        </w:tabs>
        <w:spacing w:after="60"/>
        <w:ind w:left="720"/>
        <w:jc w:val="both"/>
        <w:rPr>
          <w:rFonts w:cs="Arial"/>
          <w:color w:val="000000"/>
          <w:kern w:val="28"/>
          <w:szCs w:val="20"/>
          <w:lang w:eastAsia="en-GB"/>
        </w:rPr>
      </w:pPr>
      <w:r>
        <w:rPr>
          <w:rFonts w:cs="Arial"/>
          <w:color w:val="000000"/>
          <w:kern w:val="28"/>
          <w:szCs w:val="20"/>
          <w:lang w:eastAsia="en-GB"/>
        </w:rPr>
        <w:t>The Grants budget is £1.4 million and all awarded grants are monitored by the Grants Officer. A detailed report each year is published on the Council website.</w:t>
      </w:r>
    </w:p>
    <w:p w:rsidR="00C04591" w:rsidRDefault="00C04591" w:rsidP="00C04591">
      <w:pPr>
        <w:widowControl w:val="0"/>
        <w:tabs>
          <w:tab w:val="left" w:pos="-31680"/>
          <w:tab w:val="left" w:pos="251"/>
        </w:tabs>
        <w:spacing w:after="60"/>
        <w:jc w:val="both"/>
        <w:rPr>
          <w:rFonts w:cs="Arial"/>
          <w:color w:val="000000"/>
          <w:kern w:val="28"/>
          <w:szCs w:val="20"/>
          <w:lang w:eastAsia="en-GB"/>
        </w:rPr>
      </w:pPr>
    </w:p>
    <w:p w:rsidR="000E5847" w:rsidRDefault="00B212F0" w:rsidP="000E1A9F">
      <w:pPr>
        <w:widowControl w:val="0"/>
        <w:tabs>
          <w:tab w:val="left" w:pos="-31680"/>
          <w:tab w:val="left" w:pos="251"/>
        </w:tabs>
        <w:spacing w:after="60"/>
        <w:ind w:left="720" w:hanging="720"/>
        <w:jc w:val="both"/>
        <w:rPr>
          <w:rFonts w:cs="Arial"/>
          <w:color w:val="000000"/>
          <w:kern w:val="28"/>
          <w:szCs w:val="20"/>
          <w:lang w:eastAsia="en-GB"/>
        </w:rPr>
      </w:pPr>
      <w:r>
        <w:rPr>
          <w:rFonts w:cs="Arial"/>
          <w:color w:val="000000"/>
          <w:kern w:val="28"/>
          <w:szCs w:val="20"/>
          <w:lang w:eastAsia="en-GB"/>
        </w:rPr>
        <w:t>1</w:t>
      </w:r>
      <w:r w:rsidR="00793D98">
        <w:rPr>
          <w:rFonts w:cs="Arial"/>
          <w:color w:val="000000"/>
          <w:kern w:val="28"/>
          <w:szCs w:val="20"/>
          <w:lang w:eastAsia="en-GB"/>
        </w:rPr>
        <w:t>9</w:t>
      </w:r>
      <w:r w:rsidR="000E5847">
        <w:rPr>
          <w:rFonts w:cs="Arial"/>
          <w:color w:val="000000"/>
          <w:kern w:val="28"/>
          <w:szCs w:val="20"/>
          <w:lang w:eastAsia="en-GB"/>
        </w:rPr>
        <w:t xml:space="preserve">. </w:t>
      </w:r>
      <w:r w:rsidR="000E5847">
        <w:rPr>
          <w:rFonts w:cs="Arial"/>
          <w:color w:val="000000"/>
          <w:kern w:val="28"/>
          <w:szCs w:val="20"/>
          <w:lang w:eastAsia="en-GB"/>
        </w:rPr>
        <w:tab/>
      </w:r>
      <w:r w:rsidR="000E5847" w:rsidRPr="000E5847">
        <w:rPr>
          <w:rFonts w:cs="Arial"/>
          <w:b/>
          <w:color w:val="000000"/>
          <w:kern w:val="28"/>
          <w:szCs w:val="20"/>
          <w:lang w:eastAsia="en-GB"/>
        </w:rPr>
        <w:t xml:space="preserve">Additional </w:t>
      </w:r>
      <w:r w:rsidR="000E5847">
        <w:rPr>
          <w:rFonts w:cs="Arial"/>
          <w:b/>
          <w:color w:val="000000"/>
          <w:kern w:val="28"/>
          <w:szCs w:val="20"/>
          <w:lang w:eastAsia="en-GB"/>
        </w:rPr>
        <w:t xml:space="preserve">key areas of work </w:t>
      </w:r>
    </w:p>
    <w:p w:rsidR="000906F5" w:rsidRPr="000E5847" w:rsidRDefault="000906F5" w:rsidP="000E5847">
      <w:pPr>
        <w:pStyle w:val="ListParagraph"/>
        <w:widowControl w:val="0"/>
        <w:numPr>
          <w:ilvl w:val="0"/>
          <w:numId w:val="13"/>
        </w:numPr>
        <w:tabs>
          <w:tab w:val="left" w:pos="251"/>
        </w:tabs>
        <w:spacing w:after="60"/>
        <w:jc w:val="both"/>
        <w:rPr>
          <w:rFonts w:cs="Arial"/>
          <w:color w:val="000000"/>
          <w:kern w:val="28"/>
          <w:szCs w:val="28"/>
          <w:lang w:eastAsia="en-GB"/>
        </w:rPr>
      </w:pPr>
      <w:r w:rsidRPr="000E5847">
        <w:rPr>
          <w:rFonts w:cs="Arial"/>
          <w:color w:val="000000"/>
          <w:kern w:val="28"/>
          <w:szCs w:val="28"/>
          <w:lang w:eastAsia="en-GB"/>
        </w:rPr>
        <w:t>Supporting Ward</w:t>
      </w:r>
      <w:r w:rsidR="000E5847" w:rsidRPr="000E5847">
        <w:rPr>
          <w:rFonts w:cs="Arial"/>
          <w:color w:val="000000"/>
          <w:kern w:val="28"/>
          <w:szCs w:val="28"/>
          <w:lang w:eastAsia="en-GB"/>
        </w:rPr>
        <w:t xml:space="preserve"> </w:t>
      </w:r>
      <w:r w:rsidRPr="000E5847">
        <w:rPr>
          <w:rFonts w:cs="Arial"/>
          <w:color w:val="000000"/>
          <w:kern w:val="28"/>
          <w:szCs w:val="28"/>
          <w:lang w:eastAsia="en-GB"/>
        </w:rPr>
        <w:t>Councillors in co-ordination of Area Forums and management of ward members budgets</w:t>
      </w:r>
    </w:p>
    <w:p w:rsidR="000906F5" w:rsidRPr="000E5847" w:rsidRDefault="000906F5" w:rsidP="000E5847">
      <w:pPr>
        <w:pStyle w:val="ListParagraph"/>
        <w:widowControl w:val="0"/>
        <w:numPr>
          <w:ilvl w:val="0"/>
          <w:numId w:val="13"/>
        </w:numPr>
        <w:tabs>
          <w:tab w:val="left" w:pos="251"/>
        </w:tabs>
        <w:spacing w:after="60"/>
        <w:jc w:val="both"/>
        <w:rPr>
          <w:rFonts w:cs="Arial"/>
          <w:color w:val="000000"/>
          <w:kern w:val="28"/>
          <w:szCs w:val="28"/>
          <w:lang w:eastAsia="en-GB"/>
        </w:rPr>
      </w:pPr>
      <w:r w:rsidRPr="000E5847">
        <w:rPr>
          <w:rFonts w:cs="Arial"/>
          <w:color w:val="000000"/>
          <w:kern w:val="28"/>
          <w:szCs w:val="28"/>
          <w:lang w:eastAsia="en-GB"/>
        </w:rPr>
        <w:t>Working in partnership with Oxfordshire Community and Voluntary Action (OCVA) to deliver support to voluntary sector</w:t>
      </w:r>
    </w:p>
    <w:p w:rsidR="000906F5" w:rsidRDefault="000906F5" w:rsidP="000E5847">
      <w:pPr>
        <w:pStyle w:val="ListParagraph"/>
        <w:widowControl w:val="0"/>
        <w:numPr>
          <w:ilvl w:val="0"/>
          <w:numId w:val="13"/>
        </w:numPr>
        <w:tabs>
          <w:tab w:val="left" w:pos="251"/>
        </w:tabs>
        <w:spacing w:after="60"/>
        <w:jc w:val="both"/>
        <w:rPr>
          <w:rFonts w:cs="Arial"/>
          <w:color w:val="000000"/>
          <w:kern w:val="28"/>
          <w:szCs w:val="28"/>
          <w:lang w:val="en-US" w:eastAsia="en-GB"/>
        </w:rPr>
      </w:pPr>
      <w:r w:rsidRPr="000E5847">
        <w:rPr>
          <w:rFonts w:cs="Arial"/>
          <w:color w:val="000000"/>
          <w:kern w:val="28"/>
          <w:szCs w:val="28"/>
          <w:lang w:val="en-US" w:eastAsia="en-GB"/>
        </w:rPr>
        <w:t>Developing a sustainable model for community based Work Clubs</w:t>
      </w:r>
    </w:p>
    <w:p w:rsidR="000E5847" w:rsidRDefault="000E5847" w:rsidP="000E5847">
      <w:pPr>
        <w:widowControl w:val="0"/>
        <w:tabs>
          <w:tab w:val="left" w:pos="251"/>
        </w:tabs>
        <w:spacing w:after="60"/>
        <w:jc w:val="both"/>
        <w:rPr>
          <w:rFonts w:cs="Arial"/>
          <w:color w:val="000000"/>
          <w:kern w:val="28"/>
          <w:szCs w:val="28"/>
          <w:lang w:val="en-US" w:eastAsia="en-GB"/>
        </w:rPr>
      </w:pPr>
    </w:p>
    <w:p w:rsidR="000E5847" w:rsidRDefault="00793D98" w:rsidP="000E5847">
      <w:pPr>
        <w:widowControl w:val="0"/>
        <w:tabs>
          <w:tab w:val="left" w:pos="251"/>
        </w:tabs>
        <w:spacing w:after="60"/>
        <w:jc w:val="both"/>
        <w:rPr>
          <w:rFonts w:cs="Arial"/>
          <w:color w:val="000000"/>
          <w:kern w:val="28"/>
          <w:szCs w:val="28"/>
          <w:lang w:val="en-US" w:eastAsia="en-GB"/>
        </w:rPr>
      </w:pPr>
      <w:r>
        <w:rPr>
          <w:rFonts w:cs="Arial"/>
          <w:color w:val="000000"/>
          <w:kern w:val="28"/>
          <w:szCs w:val="28"/>
          <w:lang w:val="en-US" w:eastAsia="en-GB"/>
        </w:rPr>
        <w:t>20</w:t>
      </w:r>
      <w:r w:rsidR="000E5847">
        <w:rPr>
          <w:rFonts w:cs="Arial"/>
          <w:color w:val="000000"/>
          <w:kern w:val="28"/>
          <w:szCs w:val="28"/>
          <w:lang w:val="en-US" w:eastAsia="en-GB"/>
        </w:rPr>
        <w:t xml:space="preserve">.     </w:t>
      </w:r>
      <w:r w:rsidR="000E5847" w:rsidRPr="000E5847">
        <w:rPr>
          <w:rFonts w:cs="Arial"/>
          <w:b/>
          <w:color w:val="000000"/>
          <w:kern w:val="28"/>
          <w:szCs w:val="28"/>
          <w:lang w:val="en-US" w:eastAsia="en-GB"/>
        </w:rPr>
        <w:t>Performance Information</w:t>
      </w:r>
      <w:r w:rsidR="000E5847">
        <w:rPr>
          <w:rFonts w:cs="Arial"/>
          <w:color w:val="000000"/>
          <w:kern w:val="28"/>
          <w:szCs w:val="28"/>
          <w:lang w:val="en-US" w:eastAsia="en-GB"/>
        </w:rPr>
        <w:t xml:space="preserve"> </w:t>
      </w:r>
    </w:p>
    <w:p w:rsidR="000E5847" w:rsidRPr="000E5847" w:rsidRDefault="000E5847" w:rsidP="000E1A9F">
      <w:pPr>
        <w:widowControl w:val="0"/>
        <w:tabs>
          <w:tab w:val="left" w:pos="251"/>
        </w:tabs>
        <w:spacing w:after="60"/>
        <w:ind w:left="720"/>
        <w:jc w:val="both"/>
        <w:rPr>
          <w:rFonts w:cs="Arial"/>
          <w:color w:val="000000"/>
          <w:kern w:val="28"/>
          <w:szCs w:val="28"/>
          <w:lang w:val="en-US" w:eastAsia="en-GB"/>
        </w:rPr>
      </w:pPr>
      <w:r>
        <w:rPr>
          <w:rFonts w:cs="Arial"/>
          <w:color w:val="000000"/>
          <w:kern w:val="28"/>
          <w:szCs w:val="28"/>
          <w:lang w:val="en-US" w:eastAsia="en-GB"/>
        </w:rPr>
        <w:t xml:space="preserve">The CAN team collect monthly information for </w:t>
      </w:r>
      <w:proofErr w:type="spellStart"/>
      <w:r>
        <w:rPr>
          <w:rFonts w:cs="Arial"/>
          <w:color w:val="000000"/>
          <w:kern w:val="28"/>
          <w:szCs w:val="28"/>
          <w:lang w:val="en-US" w:eastAsia="en-GB"/>
        </w:rPr>
        <w:t>CorVu</w:t>
      </w:r>
      <w:proofErr w:type="spellEnd"/>
      <w:r>
        <w:rPr>
          <w:rFonts w:cs="Arial"/>
          <w:color w:val="000000"/>
          <w:kern w:val="28"/>
          <w:szCs w:val="28"/>
          <w:lang w:val="en-US" w:eastAsia="en-GB"/>
        </w:rPr>
        <w:t xml:space="preserve"> </w:t>
      </w:r>
      <w:r w:rsidR="006621D9">
        <w:rPr>
          <w:rFonts w:cs="Arial"/>
          <w:color w:val="000000"/>
          <w:kern w:val="28"/>
          <w:szCs w:val="28"/>
          <w:lang w:val="en-US" w:eastAsia="en-GB"/>
        </w:rPr>
        <w:t>which</w:t>
      </w:r>
      <w:r>
        <w:rPr>
          <w:rFonts w:cs="Arial"/>
          <w:color w:val="000000"/>
          <w:kern w:val="28"/>
          <w:szCs w:val="28"/>
          <w:lang w:val="en-US" w:eastAsia="en-GB"/>
        </w:rPr>
        <w:t xml:space="preserve"> has the latest monthly performance results</w:t>
      </w:r>
      <w:r w:rsidR="00B212F0">
        <w:rPr>
          <w:rFonts w:cs="Arial"/>
          <w:color w:val="000000"/>
          <w:kern w:val="28"/>
          <w:szCs w:val="28"/>
          <w:lang w:val="en-US" w:eastAsia="en-GB"/>
        </w:rPr>
        <w:t xml:space="preserve">. </w:t>
      </w:r>
    </w:p>
    <w:p w:rsidR="000906F5" w:rsidRPr="000906F5" w:rsidRDefault="000906F5" w:rsidP="000906F5">
      <w:pPr>
        <w:widowControl w:val="0"/>
        <w:tabs>
          <w:tab w:val="left" w:pos="251"/>
        </w:tabs>
        <w:spacing w:after="60"/>
        <w:jc w:val="both"/>
        <w:rPr>
          <w:rFonts w:ascii="Gill Sans MT" w:hAnsi="Gill Sans MT"/>
          <w:color w:val="000000"/>
          <w:kern w:val="28"/>
          <w:sz w:val="20"/>
          <w:szCs w:val="20"/>
          <w:lang w:eastAsia="en-GB"/>
        </w:rPr>
      </w:pPr>
    </w:p>
    <w:p w:rsidR="00342EF0" w:rsidRDefault="000906F5" w:rsidP="00B212F0">
      <w:pPr>
        <w:widowControl w:val="0"/>
        <w:spacing w:after="60"/>
        <w:rPr>
          <w:rFonts w:ascii="Goudy Old Style" w:hAnsi="Goudy Old Style"/>
          <w:color w:val="000000"/>
          <w:kern w:val="28"/>
          <w:sz w:val="19"/>
          <w:szCs w:val="19"/>
          <w:lang w:eastAsia="en-GB"/>
        </w:rPr>
      </w:pPr>
      <w:r w:rsidRPr="000906F5">
        <w:rPr>
          <w:rFonts w:ascii="Goudy Old Style" w:hAnsi="Goudy Old Style"/>
          <w:color w:val="000000"/>
          <w:kern w:val="28"/>
          <w:sz w:val="19"/>
          <w:szCs w:val="19"/>
          <w:lang w:eastAsia="en-GB"/>
        </w:rPr>
        <w:t> </w:t>
      </w:r>
    </w:p>
    <w:p w:rsidR="000E1A9F" w:rsidRDefault="00B212F0" w:rsidP="000E1A9F">
      <w:pPr>
        <w:widowControl w:val="0"/>
        <w:spacing w:after="60"/>
        <w:ind w:left="720" w:hanging="720"/>
        <w:rPr>
          <w:rFonts w:cs="Arial"/>
          <w:b/>
          <w:color w:val="000000"/>
          <w:kern w:val="28"/>
          <w:lang w:eastAsia="en-GB"/>
        </w:rPr>
      </w:pPr>
      <w:r w:rsidRPr="00B212F0">
        <w:rPr>
          <w:rFonts w:cs="Arial"/>
          <w:color w:val="000000"/>
          <w:kern w:val="28"/>
          <w:lang w:eastAsia="en-GB"/>
        </w:rPr>
        <w:t>2</w:t>
      </w:r>
      <w:r w:rsidR="00793D98">
        <w:rPr>
          <w:rFonts w:cs="Arial"/>
          <w:color w:val="000000"/>
          <w:kern w:val="28"/>
          <w:lang w:eastAsia="en-GB"/>
        </w:rPr>
        <w:t>1</w:t>
      </w:r>
      <w:r>
        <w:rPr>
          <w:rFonts w:cs="Arial"/>
          <w:color w:val="000000"/>
          <w:kern w:val="28"/>
          <w:lang w:eastAsia="en-GB"/>
        </w:rPr>
        <w:t xml:space="preserve">.  </w:t>
      </w:r>
      <w:r w:rsidR="000E1A9F">
        <w:rPr>
          <w:rFonts w:cs="Arial"/>
          <w:color w:val="000000"/>
          <w:kern w:val="28"/>
          <w:lang w:eastAsia="en-GB"/>
        </w:rPr>
        <w:tab/>
      </w:r>
      <w:r w:rsidR="000E1A9F" w:rsidRPr="000E1A9F">
        <w:rPr>
          <w:rFonts w:cs="Arial"/>
          <w:b/>
          <w:color w:val="000000"/>
          <w:kern w:val="28"/>
          <w:lang w:eastAsia="en-GB"/>
        </w:rPr>
        <w:t>Summary</w:t>
      </w:r>
    </w:p>
    <w:p w:rsidR="000E1A9F" w:rsidRDefault="000E1A9F" w:rsidP="000E1A9F">
      <w:pPr>
        <w:widowControl w:val="0"/>
        <w:spacing w:after="60"/>
        <w:ind w:left="720" w:hanging="720"/>
        <w:rPr>
          <w:rFonts w:cs="Arial"/>
          <w:b/>
          <w:color w:val="000000"/>
          <w:kern w:val="28"/>
          <w:lang w:eastAsia="en-GB"/>
        </w:rPr>
      </w:pPr>
      <w:r>
        <w:rPr>
          <w:rFonts w:cs="Arial"/>
          <w:color w:val="000000"/>
          <w:kern w:val="28"/>
          <w:lang w:eastAsia="en-GB"/>
        </w:rPr>
        <w:tab/>
        <w:t xml:space="preserve">The work of the CAN team has been focused on the key priorities identified </w:t>
      </w:r>
      <w:r w:rsidR="004762E7">
        <w:rPr>
          <w:rFonts w:cs="Arial"/>
          <w:color w:val="000000"/>
          <w:kern w:val="28"/>
          <w:lang w:eastAsia="en-GB"/>
        </w:rPr>
        <w:t>in 2013 and there have been some significant successes in greater engagement with communities and taking some key projects forward.</w:t>
      </w:r>
      <w:r w:rsidR="004762E7">
        <w:rPr>
          <w:rFonts w:cs="Arial"/>
          <w:b/>
          <w:color w:val="000000"/>
          <w:kern w:val="28"/>
          <w:lang w:eastAsia="en-GB"/>
        </w:rPr>
        <w:t xml:space="preserve"> </w:t>
      </w:r>
    </w:p>
    <w:p w:rsidR="000E1A9F" w:rsidRDefault="000E1A9F" w:rsidP="000E1A9F">
      <w:pPr>
        <w:widowControl w:val="0"/>
        <w:spacing w:after="60"/>
        <w:ind w:left="720" w:hanging="720"/>
        <w:rPr>
          <w:rFonts w:cs="Arial"/>
          <w:b/>
          <w:color w:val="000000"/>
          <w:kern w:val="28"/>
          <w:lang w:eastAsia="en-GB"/>
        </w:rPr>
      </w:pPr>
    </w:p>
    <w:p w:rsidR="00334407" w:rsidRDefault="000E1A9F" w:rsidP="00334407">
      <w:pPr>
        <w:widowControl w:val="0"/>
        <w:spacing w:after="60"/>
        <w:ind w:left="720" w:hanging="720"/>
        <w:rPr>
          <w:rFonts w:cs="Arial"/>
          <w:color w:val="000000"/>
          <w:kern w:val="28"/>
          <w:lang w:eastAsia="en-GB"/>
        </w:rPr>
      </w:pPr>
      <w:r w:rsidRPr="000E1A9F">
        <w:rPr>
          <w:rFonts w:cs="Arial"/>
          <w:color w:val="000000"/>
          <w:kern w:val="28"/>
          <w:lang w:eastAsia="en-GB"/>
        </w:rPr>
        <w:t>2</w:t>
      </w:r>
      <w:r w:rsidR="00793D98">
        <w:rPr>
          <w:rFonts w:cs="Arial"/>
          <w:color w:val="000000"/>
          <w:kern w:val="28"/>
          <w:lang w:eastAsia="en-GB"/>
        </w:rPr>
        <w:t>2</w:t>
      </w:r>
      <w:r w:rsidRPr="000E1A9F">
        <w:rPr>
          <w:rFonts w:cs="Arial"/>
          <w:color w:val="000000"/>
          <w:kern w:val="28"/>
          <w:lang w:eastAsia="en-GB"/>
        </w:rPr>
        <w:t>.</w:t>
      </w:r>
      <w:r>
        <w:rPr>
          <w:rFonts w:cs="Arial"/>
          <w:b/>
          <w:color w:val="000000"/>
          <w:kern w:val="28"/>
          <w:lang w:eastAsia="en-GB"/>
        </w:rPr>
        <w:t xml:space="preserve"> </w:t>
      </w:r>
      <w:r w:rsidRPr="000E1A9F">
        <w:rPr>
          <w:rFonts w:cs="Arial"/>
          <w:b/>
          <w:color w:val="000000"/>
          <w:kern w:val="28"/>
          <w:lang w:eastAsia="en-GB"/>
        </w:rPr>
        <w:t xml:space="preserve"> </w:t>
      </w:r>
      <w:r>
        <w:rPr>
          <w:rFonts w:cs="Arial"/>
          <w:b/>
          <w:color w:val="000000"/>
          <w:kern w:val="28"/>
          <w:lang w:eastAsia="en-GB"/>
        </w:rPr>
        <w:tab/>
      </w:r>
      <w:r w:rsidRPr="000E1A9F">
        <w:rPr>
          <w:rFonts w:cs="Arial"/>
          <w:b/>
          <w:color w:val="000000"/>
          <w:kern w:val="28"/>
          <w:lang w:eastAsia="en-GB"/>
        </w:rPr>
        <w:t xml:space="preserve">Next steps </w:t>
      </w:r>
      <w:r w:rsidRPr="000E1A9F">
        <w:rPr>
          <w:rFonts w:cs="Arial"/>
          <w:color w:val="000000"/>
          <w:kern w:val="28"/>
          <w:lang w:eastAsia="en-GB"/>
        </w:rPr>
        <w:t xml:space="preserve">– The Committee is asked to note the </w:t>
      </w:r>
      <w:r>
        <w:rPr>
          <w:rFonts w:cs="Arial"/>
          <w:color w:val="000000"/>
          <w:kern w:val="28"/>
          <w:lang w:eastAsia="en-GB"/>
        </w:rPr>
        <w:t xml:space="preserve">report. </w:t>
      </w:r>
    </w:p>
    <w:p w:rsidR="00334407" w:rsidRDefault="00334407" w:rsidP="000E1A9F">
      <w:pPr>
        <w:widowControl w:val="0"/>
        <w:spacing w:after="60"/>
        <w:ind w:left="720" w:hanging="720"/>
        <w:rPr>
          <w:rFonts w:cs="Arial"/>
          <w:color w:val="000000"/>
          <w:kern w:val="28"/>
          <w:lang w:eastAsia="en-GB"/>
        </w:rPr>
      </w:pPr>
    </w:p>
    <w:p w:rsidR="00334407" w:rsidRDefault="00334407" w:rsidP="000E1A9F">
      <w:pPr>
        <w:widowControl w:val="0"/>
        <w:spacing w:after="60"/>
        <w:ind w:left="720" w:hanging="720"/>
        <w:rPr>
          <w:rFonts w:cs="Arial"/>
          <w:color w:val="000000"/>
          <w:kern w:val="28"/>
          <w:lang w:eastAsia="en-GB"/>
        </w:rPr>
      </w:pPr>
    </w:p>
    <w:p w:rsidR="00334407" w:rsidRDefault="00334407" w:rsidP="000E1A9F">
      <w:pPr>
        <w:widowControl w:val="0"/>
        <w:spacing w:after="60"/>
        <w:ind w:left="720" w:hanging="720"/>
        <w:rPr>
          <w:rFonts w:cs="Arial"/>
          <w:color w:val="000000"/>
          <w:kern w:val="28"/>
          <w:lang w:eastAsia="en-GB"/>
        </w:rPr>
      </w:pPr>
    </w:p>
    <w:p w:rsidR="00334407" w:rsidRDefault="00334407" w:rsidP="000E1A9F">
      <w:pPr>
        <w:widowControl w:val="0"/>
        <w:spacing w:after="60"/>
        <w:ind w:left="720" w:hanging="720"/>
        <w:rPr>
          <w:rFonts w:cs="Arial"/>
          <w:color w:val="000000"/>
          <w:kern w:val="28"/>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93D98" w:rsidTr="002B07F9">
        <w:tc>
          <w:tcPr>
            <w:tcW w:w="8522" w:type="dxa"/>
          </w:tcPr>
          <w:p w:rsidR="00793D98" w:rsidRDefault="00793D98" w:rsidP="002B07F9">
            <w:pPr>
              <w:tabs>
                <w:tab w:val="left" w:pos="720"/>
                <w:tab w:val="left" w:pos="1440"/>
                <w:tab w:val="left" w:pos="2160"/>
                <w:tab w:val="left" w:pos="2880"/>
              </w:tabs>
            </w:pPr>
            <w:r>
              <w:rPr>
                <w:b/>
                <w:bCs/>
              </w:rPr>
              <w:t xml:space="preserve">Name and contact details of author:- </w:t>
            </w:r>
          </w:p>
        </w:tc>
      </w:tr>
      <w:tr w:rsidR="00793D98" w:rsidTr="002B07F9">
        <w:tc>
          <w:tcPr>
            <w:tcW w:w="8522" w:type="dxa"/>
          </w:tcPr>
          <w:p w:rsidR="00793D98" w:rsidRDefault="00793D98" w:rsidP="002B07F9">
            <w:pPr>
              <w:tabs>
                <w:tab w:val="left" w:pos="720"/>
                <w:tab w:val="left" w:pos="1440"/>
                <w:tab w:val="left" w:pos="2160"/>
                <w:tab w:val="left" w:pos="2880"/>
              </w:tabs>
            </w:pPr>
          </w:p>
          <w:p w:rsidR="00793D98" w:rsidRDefault="00793D98" w:rsidP="002B07F9">
            <w:pPr>
              <w:tabs>
                <w:tab w:val="left" w:pos="720"/>
                <w:tab w:val="left" w:pos="1440"/>
                <w:tab w:val="left" w:pos="2160"/>
                <w:tab w:val="left" w:pos="2880"/>
              </w:tabs>
            </w:pPr>
            <w:r>
              <w:t>Name</w:t>
            </w:r>
            <w:r>
              <w:rPr>
                <w:b/>
                <w:bCs/>
              </w:rPr>
              <w:t xml:space="preserve"> Angela </w:t>
            </w:r>
            <w:proofErr w:type="spellStart"/>
            <w:r>
              <w:rPr>
                <w:b/>
                <w:bCs/>
              </w:rPr>
              <w:t>Cristofoli</w:t>
            </w:r>
            <w:proofErr w:type="spellEnd"/>
            <w:r>
              <w:rPr>
                <w:b/>
                <w:bCs/>
              </w:rPr>
              <w:t>,</w:t>
            </w:r>
          </w:p>
        </w:tc>
      </w:tr>
      <w:tr w:rsidR="00793D98" w:rsidTr="002B07F9">
        <w:tc>
          <w:tcPr>
            <w:tcW w:w="8522" w:type="dxa"/>
          </w:tcPr>
          <w:p w:rsidR="00793D98" w:rsidRDefault="00793D98" w:rsidP="002B07F9">
            <w:pPr>
              <w:tabs>
                <w:tab w:val="left" w:pos="720"/>
                <w:tab w:val="left" w:pos="1440"/>
                <w:tab w:val="left" w:pos="2160"/>
                <w:tab w:val="left" w:pos="2880"/>
              </w:tabs>
            </w:pPr>
            <w:r>
              <w:t>Job title</w:t>
            </w:r>
            <w:r>
              <w:rPr>
                <w:b/>
                <w:bCs/>
              </w:rPr>
              <w:t xml:space="preserve"> Communities and Neighbourhoods Manager</w:t>
            </w:r>
          </w:p>
        </w:tc>
      </w:tr>
      <w:tr w:rsidR="00793D98" w:rsidTr="002B07F9">
        <w:tc>
          <w:tcPr>
            <w:tcW w:w="8522" w:type="dxa"/>
          </w:tcPr>
          <w:p w:rsidR="00793D98" w:rsidRDefault="00793D98" w:rsidP="002B07F9">
            <w:pPr>
              <w:tabs>
                <w:tab w:val="left" w:pos="720"/>
                <w:tab w:val="left" w:pos="1440"/>
                <w:tab w:val="left" w:pos="2160"/>
                <w:tab w:val="left" w:pos="2880"/>
              </w:tabs>
            </w:pPr>
            <w:r>
              <w:t xml:space="preserve">Service Area / Department Leisure, Parks and Communities </w:t>
            </w:r>
          </w:p>
        </w:tc>
      </w:tr>
      <w:tr w:rsidR="00793D98" w:rsidTr="002B07F9">
        <w:tc>
          <w:tcPr>
            <w:tcW w:w="8522" w:type="dxa"/>
          </w:tcPr>
          <w:p w:rsidR="00793D98" w:rsidRDefault="00793D98" w:rsidP="002B07F9">
            <w:pPr>
              <w:tabs>
                <w:tab w:val="left" w:pos="720"/>
                <w:tab w:val="left" w:pos="1440"/>
                <w:tab w:val="left" w:pos="2160"/>
                <w:tab w:val="left" w:pos="2880"/>
              </w:tabs>
              <w:rPr>
                <w:color w:val="0000FF"/>
                <w:u w:val="single"/>
              </w:rPr>
            </w:pPr>
            <w:r>
              <w:t>Tel:  01865 252688  e-mail:  acristofoli@oxford.gov.uk</w:t>
            </w:r>
          </w:p>
        </w:tc>
      </w:tr>
    </w:tbl>
    <w:p w:rsidR="00334407" w:rsidRDefault="00334407" w:rsidP="000E1A9F">
      <w:pPr>
        <w:widowControl w:val="0"/>
        <w:spacing w:after="60"/>
        <w:ind w:left="720" w:hanging="720"/>
        <w:rPr>
          <w:rFonts w:cs="Arial"/>
          <w:color w:val="000000"/>
          <w:kern w:val="28"/>
          <w:lang w:eastAsia="en-GB"/>
        </w:rPr>
      </w:pPr>
    </w:p>
    <w:p w:rsidR="00334407" w:rsidRDefault="00334407" w:rsidP="000E1A9F">
      <w:pPr>
        <w:widowControl w:val="0"/>
        <w:spacing w:after="60"/>
        <w:ind w:left="720" w:hanging="720"/>
        <w:rPr>
          <w:rFonts w:cs="Arial"/>
          <w:color w:val="000000"/>
          <w:kern w:val="28"/>
          <w:lang w:eastAsia="en-GB"/>
        </w:rPr>
      </w:pPr>
    </w:p>
    <w:p w:rsidR="00334407" w:rsidRPr="00B212F0" w:rsidRDefault="00334407" w:rsidP="000E1A9F">
      <w:pPr>
        <w:widowControl w:val="0"/>
        <w:spacing w:after="60"/>
        <w:ind w:left="720" w:hanging="720"/>
        <w:rPr>
          <w:rFonts w:cs="Arial"/>
          <w:color w:val="000000"/>
          <w:kern w:val="28"/>
          <w:lang w:eastAsia="en-GB"/>
        </w:rPr>
      </w:pPr>
    </w:p>
    <w:p w:rsidR="00793D98" w:rsidRDefault="00793D98" w:rsidP="008A22C6">
      <w:pPr>
        <w:rPr>
          <w:rFonts w:cs="Arial"/>
          <w:b/>
        </w:rPr>
      </w:pPr>
    </w:p>
    <w:p w:rsidR="00793D98" w:rsidRDefault="00793D98">
      <w:pPr>
        <w:rPr>
          <w:rFonts w:cs="Arial"/>
          <w:b/>
        </w:rPr>
      </w:pPr>
      <w:r>
        <w:rPr>
          <w:rFonts w:cs="Arial"/>
          <w:b/>
        </w:rPr>
        <w:br w:type="page"/>
      </w:r>
    </w:p>
    <w:p w:rsidR="000E665A" w:rsidRPr="000E665A" w:rsidRDefault="004762E7" w:rsidP="008A22C6">
      <w:pPr>
        <w:rPr>
          <w:rFonts w:cs="Arial"/>
          <w:b/>
        </w:rPr>
      </w:pPr>
      <w:r w:rsidRPr="004762E7">
        <w:rPr>
          <w:rFonts w:cs="Arial"/>
          <w:b/>
        </w:rPr>
        <w:lastRenderedPageBreak/>
        <w:t xml:space="preserve">Appendix </w:t>
      </w:r>
      <w:proofErr w:type="gramStart"/>
      <w:r w:rsidRPr="004762E7">
        <w:rPr>
          <w:rFonts w:cs="Arial"/>
          <w:b/>
        </w:rPr>
        <w:t>A</w:t>
      </w:r>
      <w:proofErr w:type="gramEnd"/>
      <w:r w:rsidRPr="004762E7">
        <w:rPr>
          <w:rFonts w:cs="Arial"/>
          <w:b/>
        </w:rPr>
        <w:t xml:space="preserve"> Case Studies</w:t>
      </w:r>
    </w:p>
    <w:p w:rsidR="000E665A" w:rsidRDefault="000E665A" w:rsidP="008A22C6">
      <w:r>
        <w:rPr>
          <w:b/>
          <w:noProof/>
          <w:color w:val="002060"/>
          <w:sz w:val="22"/>
          <w:lang w:eastAsia="en-GB"/>
        </w:rPr>
        <mc:AlternateContent>
          <mc:Choice Requires="wps">
            <w:drawing>
              <wp:anchor distT="0" distB="0" distL="114300" distR="114300" simplePos="0" relativeHeight="251661824" behindDoc="0" locked="0" layoutInCell="1" allowOverlap="1" wp14:anchorId="3E0DDAE6" wp14:editId="34938FE8">
                <wp:simplePos x="0" y="0"/>
                <wp:positionH relativeFrom="column">
                  <wp:posOffset>-180975</wp:posOffset>
                </wp:positionH>
                <wp:positionV relativeFrom="paragraph">
                  <wp:posOffset>1270</wp:posOffset>
                </wp:positionV>
                <wp:extent cx="3028950" cy="466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28950" cy="4667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Reducing Isolation</w:t>
                            </w:r>
                            <w:r w:rsidRPr="005C02C1">
                              <w:rPr>
                                <w:rFonts w:asciiTheme="minorHAnsi" w:hAnsiTheme="minorHAnsi" w:cstheme="minorHAnsi"/>
                                <w:b/>
                                <w:color w:val="FFFFFF" w:themeColor="background1"/>
                                <w:sz w:val="32"/>
                                <w:szCs w:val="32"/>
                              </w:rPr>
                              <w:t xml:space="preserve">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25pt;margin-top:.1pt;width:238.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" fillcolor="#009" stroked="f" strokeweight=".5pt">
                <v:textbo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Reducing Isolation</w:t>
                      </w:r>
                      <w:r w:rsidRPr="005C02C1">
                        <w:rPr>
                          <w:rFonts w:asciiTheme="minorHAnsi" w:hAnsiTheme="minorHAnsi" w:cstheme="minorHAnsi"/>
                          <w:b/>
                          <w:color w:val="FFFFFF" w:themeColor="background1"/>
                          <w:sz w:val="32"/>
                          <w:szCs w:val="32"/>
                        </w:rPr>
                        <w:t xml:space="preserve"> Case Study</w:t>
                      </w:r>
                    </w:p>
                  </w:txbxContent>
                </v:textbox>
              </v:shape>
            </w:pict>
          </mc:Fallback>
        </mc:AlternateContent>
      </w:r>
    </w:p>
    <w:p w:rsidR="000E665A" w:rsidRDefault="000E665A" w:rsidP="008A22C6"/>
    <w:p w:rsidR="000E665A" w:rsidRPr="008A22C6" w:rsidRDefault="000E665A" w:rsidP="008A22C6">
      <w:r>
        <w:rPr>
          <w:noProof/>
          <w:lang w:eastAsia="en-GB"/>
        </w:rPr>
        <mc:AlternateContent>
          <mc:Choice Requires="wps">
            <w:drawing>
              <wp:anchor distT="0" distB="0" distL="114300" distR="114300" simplePos="0" relativeHeight="251665920" behindDoc="0" locked="0" layoutInCell="1" allowOverlap="1" wp14:anchorId="1C0495C5" wp14:editId="76F25BEA">
                <wp:simplePos x="0" y="0"/>
                <wp:positionH relativeFrom="column">
                  <wp:posOffset>3067050</wp:posOffset>
                </wp:positionH>
                <wp:positionV relativeFrom="paragraph">
                  <wp:posOffset>2493645</wp:posOffset>
                </wp:positionV>
                <wp:extent cx="3219450" cy="6448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219450" cy="644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pPr>
                              <w:rPr>
                                <w:rFonts w:asciiTheme="minorHAnsi" w:hAnsiTheme="minorHAnsi" w:cstheme="minorHAnsi"/>
                                <w:color w:val="000000" w:themeColor="text1"/>
                              </w:rPr>
                            </w:pPr>
                            <w:r>
                              <w:rPr>
                                <w:rFonts w:asciiTheme="minorHAnsi" w:hAnsiTheme="minorHAnsi" w:cstheme="minorHAnsi"/>
                                <w:color w:val="000000" w:themeColor="text1"/>
                              </w:rPr>
                              <w:t>The Communities and Neighbourhoods Team in Oxford City Council are keen to develop schemes to increase the use of the Blackbird Leys Community Centre by local residents. It also has a commitment to reduce isolation amongst older people.</w:t>
                            </w:r>
                          </w:p>
                          <w:p w:rsidR="000E665A" w:rsidRDefault="000E665A">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In February 2014 the CAN team identified the potential of the community centre to host a weekly coffee morning for local residents. The local officer shared this idea with a local resident who expressed a keen interest in serving at the coffee morning and helping to publicise the group.</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This resident was supported and encouraged to develop her own ideas for the group which led to her quickly taking on the group.</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group has subsequently given itself a name and established a committee and a bank account.</w:t>
                            </w:r>
                          </w:p>
                          <w:p w:rsidR="000E665A" w:rsidRDefault="000E665A" w:rsidP="00BF4111">
                            <w:pPr>
                              <w:rPr>
                                <w:rFonts w:asciiTheme="minorHAnsi" w:hAnsiTheme="minorHAnsi" w:cstheme="minorHAnsi"/>
                                <w:color w:val="000000" w:themeColor="text1"/>
                              </w:rPr>
                            </w:pPr>
                          </w:p>
                          <w:p w:rsidR="000E665A" w:rsidRPr="004F25FF" w:rsidRDefault="000E665A" w:rsidP="004F25FF">
                            <w:pPr>
                              <w:rPr>
                                <w:rFonts w:asciiTheme="minorHAnsi" w:hAnsiTheme="minorHAnsi" w:cstheme="minorHAnsi"/>
                                <w:color w:val="000000" w:themeColor="text1"/>
                              </w:rPr>
                            </w:pPr>
                            <w:r>
                              <w:rPr>
                                <w:rFonts w:asciiTheme="minorHAnsi" w:hAnsiTheme="minorHAnsi" w:cstheme="minorHAnsi"/>
                                <w:color w:val="000000" w:themeColor="text1"/>
                              </w:rPr>
                              <w:t>Nearly thirty people have been through the door of the group which regularly attracts 15 residents a week. They have also organised day trips and meals out together.</w:t>
                            </w:r>
                          </w:p>
                          <w:p w:rsidR="000E665A" w:rsidRDefault="000E665A" w:rsidP="00BF411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 xml:space="preserve">A relative of one of the members of the group told the organiser: </w:t>
                            </w:r>
                            <w:r w:rsidRPr="004F25FF">
                              <w:rPr>
                                <w:rFonts w:asciiTheme="minorHAnsi" w:hAnsiTheme="minorHAnsi" w:cstheme="minorHAnsi"/>
                                <w:i/>
                                <w:color w:val="000000" w:themeColor="text1"/>
                              </w:rPr>
                              <w:t xml:space="preserve">“It’s the highlight of her week and it’s a relief for us to know she has a group of friends. I </w:t>
                            </w:r>
                            <w:r>
                              <w:rPr>
                                <w:rFonts w:asciiTheme="minorHAnsi" w:hAnsiTheme="minorHAnsi" w:cstheme="minorHAnsi"/>
                                <w:i/>
                                <w:color w:val="000000" w:themeColor="text1"/>
                              </w:rPr>
                              <w:t xml:space="preserve">just </w:t>
                            </w:r>
                            <w:r w:rsidRPr="004F25FF">
                              <w:rPr>
                                <w:rFonts w:asciiTheme="minorHAnsi" w:hAnsiTheme="minorHAnsi" w:cstheme="minorHAnsi"/>
                                <w:i/>
                                <w:color w:val="000000" w:themeColor="text1"/>
                              </w:rPr>
                              <w:t>wish it was more than once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1.5pt;margin-top:196.35pt;width:253.5pt;height:50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F2jQIAAJQ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" fillcolor="white [3201]" stroked="f" strokeweight=".5pt">
                <v:textbox>
                  <w:txbxContent>
                    <w:p w:rsidR="000E665A" w:rsidRDefault="000E665A">
                      <w:pPr>
                        <w:rPr>
                          <w:rFonts w:asciiTheme="minorHAnsi" w:hAnsiTheme="minorHAnsi" w:cstheme="minorHAnsi"/>
                          <w:color w:val="000000" w:themeColor="text1"/>
                        </w:rPr>
                      </w:pPr>
                      <w:r>
                        <w:rPr>
                          <w:rFonts w:asciiTheme="minorHAnsi" w:hAnsiTheme="minorHAnsi" w:cstheme="minorHAnsi"/>
                          <w:color w:val="000000" w:themeColor="text1"/>
                        </w:rPr>
                        <w:t>The Communities and Neighbourhoods Team in Oxford City Council are keen to develop schemes to increase the use of the Blackbird Leys Community Centre by local residents. It also has a commitment to reduce isolation amongst older people.</w:t>
                      </w:r>
                    </w:p>
                    <w:p w:rsidR="000E665A" w:rsidRDefault="000E665A">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In February 2014 the CAN team identified the potential of the community centre to host a weekly coffee morning for local residents. The local officer shared this idea with a local resident who expressed a keen interest in serving at the coffee morning and helping to publicise the group.</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This resident was supported and encouraged to develop her own ideas for the group which led to her quickly taking on the group.</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group has subsequently given itself a name and established a committee and a bank account.</w:t>
                      </w:r>
                    </w:p>
                    <w:p w:rsidR="000E665A" w:rsidRDefault="000E665A" w:rsidP="00BF4111">
                      <w:pPr>
                        <w:rPr>
                          <w:rFonts w:asciiTheme="minorHAnsi" w:hAnsiTheme="minorHAnsi" w:cstheme="minorHAnsi"/>
                          <w:color w:val="000000" w:themeColor="text1"/>
                        </w:rPr>
                      </w:pPr>
                    </w:p>
                    <w:p w:rsidR="000E665A" w:rsidRPr="004F25FF" w:rsidRDefault="000E665A" w:rsidP="004F25FF">
                      <w:pPr>
                        <w:rPr>
                          <w:rFonts w:asciiTheme="minorHAnsi" w:hAnsiTheme="minorHAnsi" w:cstheme="minorHAnsi"/>
                          <w:color w:val="000000" w:themeColor="text1"/>
                        </w:rPr>
                      </w:pPr>
                      <w:r>
                        <w:rPr>
                          <w:rFonts w:asciiTheme="minorHAnsi" w:hAnsiTheme="minorHAnsi" w:cstheme="minorHAnsi"/>
                          <w:color w:val="000000" w:themeColor="text1"/>
                        </w:rPr>
                        <w:t>Nearly thirty people have been through the door of the group which regularly attracts 15 residents a week. They have also organised day trips and meals out together.</w:t>
                      </w:r>
                    </w:p>
                    <w:p w:rsidR="000E665A" w:rsidRDefault="000E665A" w:rsidP="00BF411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 xml:space="preserve">A relative of one of the members of the group told the organiser: </w:t>
                      </w:r>
                      <w:r w:rsidRPr="004F25FF">
                        <w:rPr>
                          <w:rFonts w:asciiTheme="minorHAnsi" w:hAnsiTheme="minorHAnsi" w:cstheme="minorHAnsi"/>
                          <w:i/>
                          <w:color w:val="000000" w:themeColor="text1"/>
                        </w:rPr>
                        <w:t xml:space="preserve">“It’s the highlight of her week and it’s a relief for us to know she has a group of friends. I </w:t>
                      </w:r>
                      <w:r>
                        <w:rPr>
                          <w:rFonts w:asciiTheme="minorHAnsi" w:hAnsiTheme="minorHAnsi" w:cstheme="minorHAnsi"/>
                          <w:i/>
                          <w:color w:val="000000" w:themeColor="text1"/>
                        </w:rPr>
                        <w:t xml:space="preserve">just </w:t>
                      </w:r>
                      <w:r w:rsidRPr="004F25FF">
                        <w:rPr>
                          <w:rFonts w:asciiTheme="minorHAnsi" w:hAnsiTheme="minorHAnsi" w:cstheme="minorHAnsi"/>
                          <w:i/>
                          <w:color w:val="000000" w:themeColor="text1"/>
                        </w:rPr>
                        <w:t>wish it was more than once a week.”</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ABD066F" wp14:editId="50ACB5DA">
                <wp:simplePos x="0" y="0"/>
                <wp:positionH relativeFrom="column">
                  <wp:posOffset>-190500</wp:posOffset>
                </wp:positionH>
                <wp:positionV relativeFrom="paragraph">
                  <wp:posOffset>2491105</wp:posOffset>
                </wp:positionV>
                <wp:extent cx="3257550" cy="51149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257550" cy="51149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Leys</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Communities and Neighbourhoods Team</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Leys Community Partnership</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Leys Parish Council</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Oxford City Council Investment</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Three months free room hire to aid development of group.</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Other Funding Secured</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£600 grant from BBL Parish Council.</w:t>
                            </w:r>
                          </w:p>
                          <w:p w:rsidR="000E665A" w:rsidRDefault="000E665A">
                            <w:pPr>
                              <w:rPr>
                                <w:rFonts w:asciiTheme="minorHAnsi" w:hAnsiTheme="minorHAnsi" w:cstheme="minorHAnsi"/>
                                <w:color w:val="FFFFFF" w:themeColor="background1"/>
                              </w:rPr>
                            </w:pPr>
                            <w:proofErr w:type="gramStart"/>
                            <w:r>
                              <w:rPr>
                                <w:rFonts w:asciiTheme="minorHAnsi" w:hAnsiTheme="minorHAnsi" w:cstheme="minorHAnsi"/>
                                <w:color w:val="FFFFFF" w:themeColor="background1"/>
                              </w:rPr>
                              <w:t>£25 voucher from Sainsbury’s.</w:t>
                            </w:r>
                            <w:proofErr w:type="gramEnd"/>
                          </w:p>
                          <w:p w:rsidR="000E665A" w:rsidRPr="00F314B4" w:rsidRDefault="000E665A">
                            <w:pPr>
                              <w:rPr>
                                <w:rFonts w:asciiTheme="minorHAnsi" w:hAnsiTheme="minorHAnsi" w:cstheme="minorHAns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15pt;margin-top:196.15pt;width:256.5pt;height:402.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" fillcolor="#009" stroked="f" strokeweight=".5pt">
                <v:textbo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Leys</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Communities and Neighbourhoods Team</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Leys Community Partnership</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Leys Parish Council</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Oxford City Council Investment</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Three months free room hire to aid development of group.</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Other Funding Secured</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£600 grant from BBL Parish Council.</w:t>
                      </w:r>
                    </w:p>
                    <w:p w:rsidR="000E665A" w:rsidRDefault="000E665A">
                      <w:pPr>
                        <w:rPr>
                          <w:rFonts w:asciiTheme="minorHAnsi" w:hAnsiTheme="minorHAnsi" w:cstheme="minorHAnsi"/>
                          <w:color w:val="FFFFFF" w:themeColor="background1"/>
                        </w:rPr>
                      </w:pPr>
                      <w:proofErr w:type="gramStart"/>
                      <w:r>
                        <w:rPr>
                          <w:rFonts w:asciiTheme="minorHAnsi" w:hAnsiTheme="minorHAnsi" w:cstheme="minorHAnsi"/>
                          <w:color w:val="FFFFFF" w:themeColor="background1"/>
                        </w:rPr>
                        <w:t>£25 voucher from Sainsbury’s.</w:t>
                      </w:r>
                      <w:proofErr w:type="gramEnd"/>
                    </w:p>
                    <w:p w:rsidR="000E665A" w:rsidRPr="00F314B4" w:rsidRDefault="000E665A">
                      <w:pPr>
                        <w:rPr>
                          <w:rFonts w:asciiTheme="minorHAnsi" w:hAnsiTheme="minorHAnsi" w:cstheme="minorHAnsi"/>
                          <w:color w:val="FFFFFF" w:themeColor="background1"/>
                          <w:sz w:val="28"/>
                          <w:szCs w:val="28"/>
                        </w:rPr>
                      </w:pPr>
                    </w:p>
                  </w:txbxContent>
                </v:textbox>
              </v:shape>
            </w:pict>
          </mc:Fallback>
        </mc:AlternateContent>
      </w:r>
      <w:r>
        <w:rPr>
          <w:noProof/>
          <w:lang w:eastAsia="en-GB"/>
        </w:rPr>
        <mc:AlternateContent>
          <mc:Choice Requires="wps">
            <w:drawing>
              <wp:anchor distT="0" distB="0" distL="114300" distR="114300" simplePos="0" relativeHeight="251662848" behindDoc="1" locked="0" layoutInCell="1" allowOverlap="1" wp14:anchorId="0CC94AC2" wp14:editId="2145B0CC">
                <wp:simplePos x="0" y="0"/>
                <wp:positionH relativeFrom="column">
                  <wp:posOffset>-190500</wp:posOffset>
                </wp:positionH>
                <wp:positionV relativeFrom="paragraph">
                  <wp:posOffset>196215</wp:posOffset>
                </wp:positionV>
                <wp:extent cx="6477000" cy="2295525"/>
                <wp:effectExtent l="0" t="0" r="19050" b="28575"/>
                <wp:wrapTight wrapText="bothSides">
                  <wp:wrapPolygon edited="0">
                    <wp:start x="0" y="0"/>
                    <wp:lineTo x="0" y="21690"/>
                    <wp:lineTo x="21600" y="2169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477000" cy="2295525"/>
                        </a:xfrm>
                        <a:prstGeom prst="rect">
                          <a:avLst/>
                        </a:prstGeom>
                        <a:solidFill>
                          <a:srgbClr val="0000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rsidP="005C02C1">
                            <w:pPr>
                              <w:jc w:val="center"/>
                              <w:rPr>
                                <w:rFonts w:asciiTheme="minorHAnsi" w:hAnsiTheme="minorHAnsi" w:cstheme="minorHAnsi"/>
                                <w:b/>
                                <w:i/>
                                <w:color w:val="FFFFFF" w:themeColor="background1"/>
                                <w:sz w:val="52"/>
                                <w:szCs w:val="52"/>
                              </w:rPr>
                            </w:pPr>
                            <w:proofErr w:type="spellStart"/>
                            <w:r>
                              <w:rPr>
                                <w:rFonts w:asciiTheme="minorHAnsi" w:hAnsiTheme="minorHAnsi" w:cstheme="minorHAnsi"/>
                                <w:b/>
                                <w:i/>
                                <w:color w:val="FFFFFF" w:themeColor="background1"/>
                                <w:sz w:val="52"/>
                                <w:szCs w:val="52"/>
                              </w:rPr>
                              <w:t>FriendLeys</w:t>
                            </w:r>
                            <w:proofErr w:type="spellEnd"/>
                          </w:p>
                          <w:p w:rsidR="000E665A" w:rsidRPr="005C02C1" w:rsidRDefault="000E665A" w:rsidP="005C02C1">
                            <w:pPr>
                              <w:jc w:val="center"/>
                              <w:rPr>
                                <w:rFonts w:asciiTheme="minorHAnsi" w:hAnsiTheme="minorHAnsi" w:cstheme="minorHAnsi"/>
                                <w:b/>
                                <w:i/>
                                <w:color w:val="FFFFFF" w:themeColor="background1"/>
                                <w:sz w:val="52"/>
                                <w:szCs w:val="52"/>
                              </w:rPr>
                            </w:pPr>
                            <w:r>
                              <w:rPr>
                                <w:rFonts w:ascii="Open Sans" w:hAnsi="Open Sans"/>
                                <w:noProof/>
                                <w:color w:val="333333"/>
                                <w:sz w:val="21"/>
                                <w:szCs w:val="21"/>
                                <w:lang w:eastAsia="en-GB"/>
                              </w:rPr>
                              <w:drawing>
                                <wp:inline distT="0" distB="0" distL="0" distR="0" wp14:anchorId="080021AD" wp14:editId="08188FD7">
                                  <wp:extent cx="3619500" cy="2413000"/>
                                  <wp:effectExtent l="0" t="0" r="0" b="6350"/>
                                  <wp:docPr id="3" name="Picture 3" descr="Janet McKay, Bernie Tincello, Stella Hillier, Alan Wright, Mavis Minett, Bruce Simmons, Mavis Bower,  Liz Helliwell and Sandra Hook at Friendleys                      Picture: OX68667 Antony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et McKay, Bernie Tincello, Stella Hillier, Alan Wright, Mavis Minett, Bruce Simmons, Mavis Bower,  Liz Helliwell and Sandra Hook at Friendleys                      Picture: OX68667 Antony Mo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5pt;margin-top:15.45pt;width:510pt;height:18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" fillcolor="#009" strokeweight=".5pt">
                <v:textbox>
                  <w:txbxContent>
                    <w:p w:rsidR="000E665A" w:rsidRDefault="000E665A" w:rsidP="005C02C1">
                      <w:pPr>
                        <w:jc w:val="center"/>
                        <w:rPr>
                          <w:rFonts w:asciiTheme="minorHAnsi" w:hAnsiTheme="minorHAnsi" w:cstheme="minorHAnsi"/>
                          <w:b/>
                          <w:i/>
                          <w:color w:val="FFFFFF" w:themeColor="background1"/>
                          <w:sz w:val="52"/>
                          <w:szCs w:val="52"/>
                        </w:rPr>
                      </w:pPr>
                      <w:proofErr w:type="spellStart"/>
                      <w:r>
                        <w:rPr>
                          <w:rFonts w:asciiTheme="minorHAnsi" w:hAnsiTheme="minorHAnsi" w:cstheme="minorHAnsi"/>
                          <w:b/>
                          <w:i/>
                          <w:color w:val="FFFFFF" w:themeColor="background1"/>
                          <w:sz w:val="52"/>
                          <w:szCs w:val="52"/>
                        </w:rPr>
                        <w:t>FriendLeys</w:t>
                      </w:r>
                      <w:proofErr w:type="spellEnd"/>
                    </w:p>
                    <w:p w:rsidR="000E665A" w:rsidRPr="005C02C1" w:rsidRDefault="000E665A" w:rsidP="005C02C1">
                      <w:pPr>
                        <w:jc w:val="center"/>
                        <w:rPr>
                          <w:rFonts w:asciiTheme="minorHAnsi" w:hAnsiTheme="minorHAnsi" w:cstheme="minorHAnsi"/>
                          <w:b/>
                          <w:i/>
                          <w:color w:val="FFFFFF" w:themeColor="background1"/>
                          <w:sz w:val="52"/>
                          <w:szCs w:val="52"/>
                        </w:rPr>
                      </w:pPr>
                      <w:r>
                        <w:rPr>
                          <w:rFonts w:ascii="Open Sans" w:hAnsi="Open Sans"/>
                          <w:noProof/>
                          <w:color w:val="333333"/>
                          <w:sz w:val="21"/>
                          <w:szCs w:val="21"/>
                          <w:lang w:eastAsia="en-GB"/>
                        </w:rPr>
                        <w:drawing>
                          <wp:inline distT="0" distB="0" distL="0" distR="0" wp14:anchorId="22644E86" wp14:editId="397D88E8">
                            <wp:extent cx="3619500" cy="2413000"/>
                            <wp:effectExtent l="0" t="0" r="0" b="6350"/>
                            <wp:docPr id="3" name="Picture 3" descr="Janet McKay, Bernie Tincello, Stella Hillier, Alan Wright, Mavis Minett, Bruce Simmons, Mavis Bower,  Liz Helliwell and Sandra Hook at Friendleys                      Picture: OX68667 Antony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et McKay, Bernie Tincello, Stella Hillier, Alan Wright, Mavis Minett, Bruce Simmons, Mavis Bower,  Liz Helliwell and Sandra Hook at Friendleys                      Picture: OX68667 Antony Mo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inline>
                        </w:drawing>
                      </w:r>
                    </w:p>
                  </w:txbxContent>
                </v:textbox>
                <w10:wrap type="tight"/>
              </v:shape>
            </w:pict>
          </mc:Fallback>
        </mc:AlternateContent>
      </w:r>
    </w:p>
    <w:p w:rsidR="004762E7" w:rsidRDefault="004762E7">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0E665A" w:rsidRDefault="000E665A" w:rsidP="008A22C6">
      <w:r>
        <w:rPr>
          <w:b/>
          <w:noProof/>
          <w:color w:val="002060"/>
          <w:sz w:val="22"/>
          <w:lang w:eastAsia="en-GB"/>
        </w:rPr>
        <w:lastRenderedPageBreak/>
        <w:drawing>
          <wp:anchor distT="36576" distB="36576" distL="36576" distR="36576" simplePos="0" relativeHeight="251675136" behindDoc="0" locked="0" layoutInCell="1" allowOverlap="1" wp14:anchorId="099C3E0E" wp14:editId="4A055E8D">
            <wp:simplePos x="0" y="0"/>
            <wp:positionH relativeFrom="column">
              <wp:posOffset>7800975</wp:posOffset>
            </wp:positionH>
            <wp:positionV relativeFrom="paragraph">
              <wp:posOffset>-18415</wp:posOffset>
            </wp:positionV>
            <wp:extent cx="1205581" cy="1133146"/>
            <wp:effectExtent l="0" t="0" r="0" b="0"/>
            <wp:wrapNone/>
            <wp:docPr id="14" name="Picture 14" descr="j036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667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581" cy="11331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E665A" w:rsidRDefault="000E665A" w:rsidP="008A22C6">
      <w:r>
        <w:rPr>
          <w:b/>
          <w:noProof/>
          <w:color w:val="002060"/>
          <w:sz w:val="22"/>
          <w:lang w:eastAsia="en-GB"/>
        </w:rPr>
        <mc:AlternateContent>
          <mc:Choice Requires="wps">
            <w:drawing>
              <wp:anchor distT="0" distB="0" distL="114300" distR="114300" simplePos="0" relativeHeight="251668992" behindDoc="0" locked="0" layoutInCell="1" allowOverlap="1" wp14:anchorId="4B091B4B" wp14:editId="3768DE71">
                <wp:simplePos x="0" y="0"/>
                <wp:positionH relativeFrom="column">
                  <wp:posOffset>-180975</wp:posOffset>
                </wp:positionH>
                <wp:positionV relativeFrom="paragraph">
                  <wp:posOffset>1270</wp:posOffset>
                </wp:positionV>
                <wp:extent cx="302895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28950" cy="4667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Young Person</w:t>
                            </w:r>
                            <w:r w:rsidRPr="005C02C1">
                              <w:rPr>
                                <w:rFonts w:asciiTheme="minorHAnsi" w:hAnsiTheme="minorHAnsi" w:cstheme="minorHAnsi"/>
                                <w:b/>
                                <w:color w:val="FFFFFF" w:themeColor="background1"/>
                                <w:sz w:val="32"/>
                                <w:szCs w:val="32"/>
                              </w:rPr>
                              <w:t xml:space="preserve">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4.25pt;margin-top:.1pt;width:238.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" fillcolor="#009" stroked="f" strokeweight=".5pt">
                <v:textbo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Young Person</w:t>
                      </w:r>
                      <w:r w:rsidRPr="005C02C1">
                        <w:rPr>
                          <w:rFonts w:asciiTheme="minorHAnsi" w:hAnsiTheme="minorHAnsi" w:cstheme="minorHAnsi"/>
                          <w:b/>
                          <w:color w:val="FFFFFF" w:themeColor="background1"/>
                          <w:sz w:val="32"/>
                          <w:szCs w:val="32"/>
                        </w:rPr>
                        <w:t xml:space="preserve"> Case Study</w:t>
                      </w:r>
                    </w:p>
                  </w:txbxContent>
                </v:textbox>
              </v:shape>
            </w:pict>
          </mc:Fallback>
        </mc:AlternateContent>
      </w:r>
    </w:p>
    <w:p w:rsidR="000E665A" w:rsidRDefault="000E665A" w:rsidP="008A22C6"/>
    <w:p w:rsidR="000E665A" w:rsidRDefault="000E665A" w:rsidP="004955CE">
      <w:pPr>
        <w:ind w:left="4320" w:firstLine="720"/>
        <w:jc w:val="center"/>
        <w:rPr>
          <w:rFonts w:ascii="Comic Sans MS" w:hAnsi="Comic Sans MS"/>
        </w:rPr>
      </w:pPr>
    </w:p>
    <w:p w:rsidR="000E665A" w:rsidRDefault="000E665A" w:rsidP="00D74676">
      <w:pPr>
        <w:ind w:left="4320" w:firstLine="720"/>
        <w:jc w:val="center"/>
        <w:rPr>
          <w:rFonts w:ascii="Comic Sans MS" w:hAnsi="Comic Sans MS"/>
        </w:rPr>
      </w:pPr>
    </w:p>
    <w:p w:rsidR="000E665A" w:rsidRPr="008A22C6" w:rsidRDefault="000E665A" w:rsidP="008A22C6">
      <w:r>
        <w:rPr>
          <w:noProof/>
          <w:lang w:eastAsia="en-GB"/>
        </w:rPr>
        <mc:AlternateContent>
          <mc:Choice Requires="wps">
            <w:drawing>
              <wp:anchor distT="0" distB="0" distL="114300" distR="114300" simplePos="0" relativeHeight="251673088" behindDoc="0" locked="0" layoutInCell="1" allowOverlap="1" wp14:anchorId="4D2A78DB" wp14:editId="716B414C">
                <wp:simplePos x="0" y="0"/>
                <wp:positionH relativeFrom="column">
                  <wp:posOffset>3016250</wp:posOffset>
                </wp:positionH>
                <wp:positionV relativeFrom="paragraph">
                  <wp:posOffset>1384935</wp:posOffset>
                </wp:positionV>
                <wp:extent cx="3219450" cy="5114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19450" cy="511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As part of the Cutteslowe estate walkabout in August 2014 we chatted to a parent who was out with her son in </w:t>
                            </w:r>
                            <w:proofErr w:type="spellStart"/>
                            <w:r>
                              <w:rPr>
                                <w:rFonts w:asciiTheme="minorHAnsi" w:hAnsiTheme="minorHAnsi" w:cstheme="minorHAnsi"/>
                                <w:i/>
                                <w:color w:val="000000" w:themeColor="text1"/>
                              </w:rPr>
                              <w:t>Sunnymeade</w:t>
                            </w:r>
                            <w:proofErr w:type="spellEnd"/>
                            <w:r>
                              <w:rPr>
                                <w:rFonts w:asciiTheme="minorHAnsi" w:hAnsiTheme="minorHAnsi" w:cstheme="minorHAnsi"/>
                                <w:i/>
                                <w:color w:val="000000" w:themeColor="text1"/>
                              </w:rPr>
                              <w:t xml:space="preserve"> Park – the young man had fallen over and our Community Development Officer was applying 1</w:t>
                            </w:r>
                            <w:r w:rsidRPr="004C7391">
                              <w:rPr>
                                <w:rFonts w:asciiTheme="minorHAnsi" w:hAnsiTheme="minorHAnsi" w:cstheme="minorHAnsi"/>
                                <w:i/>
                                <w:color w:val="000000" w:themeColor="text1"/>
                                <w:vertAlign w:val="superscript"/>
                              </w:rPr>
                              <w:t>st</w:t>
                            </w:r>
                            <w:r>
                              <w:rPr>
                                <w:rFonts w:asciiTheme="minorHAnsi" w:hAnsiTheme="minorHAnsi" w:cstheme="minorHAnsi"/>
                                <w:i/>
                                <w:color w:val="000000" w:themeColor="text1"/>
                              </w:rPr>
                              <w:t xml:space="preserve"> Aid.</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Whilst talking to the parent it became apparent that the young man (Harry) was in the area taking photographs a hobby which he had become increasingly interested in.</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To further encourage harry to become involved he was invited to come along and take photos at the Leys Festival where he could work alongside the professional </w:t>
                            </w:r>
                            <w:proofErr w:type="spellStart"/>
                            <w:r>
                              <w:rPr>
                                <w:rFonts w:asciiTheme="minorHAnsi" w:hAnsiTheme="minorHAnsi" w:cstheme="minorHAnsi"/>
                                <w:i/>
                                <w:color w:val="000000" w:themeColor="text1"/>
                              </w:rPr>
                              <w:t>phiotographer</w:t>
                            </w:r>
                            <w:proofErr w:type="spellEnd"/>
                            <w:r>
                              <w:rPr>
                                <w:rFonts w:asciiTheme="minorHAnsi" w:hAnsiTheme="minorHAnsi" w:cstheme="minorHAnsi"/>
                                <w:i/>
                                <w:color w:val="000000" w:themeColor="text1"/>
                              </w:rPr>
                              <w:t xml:space="preserve"> that had been employed for the day.</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Harry attended the day and enjoyed his time learning new techniques, he was also introduced to Sarah Edwards (Editor Leys News) and he expressed that he would like to get involved.</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Harry is now a Youth Journalist for the Leys News and provides articles for the </w:t>
                            </w:r>
                            <w:proofErr w:type="gramStart"/>
                            <w:r>
                              <w:rPr>
                                <w:rFonts w:asciiTheme="minorHAnsi" w:hAnsiTheme="minorHAnsi" w:cstheme="minorHAnsi"/>
                                <w:i/>
                                <w:color w:val="000000" w:themeColor="text1"/>
                              </w:rPr>
                              <w:t>paper,</w:t>
                            </w:r>
                            <w:proofErr w:type="gramEnd"/>
                            <w:r>
                              <w:rPr>
                                <w:rFonts w:asciiTheme="minorHAnsi" w:hAnsiTheme="minorHAnsi" w:cstheme="minorHAnsi"/>
                                <w:i/>
                                <w:color w:val="000000" w:themeColor="text1"/>
                              </w:rPr>
                              <w:t xml:space="preserve"> he older brother has since shown interest in volunteering for the paper.</w:t>
                            </w:r>
                          </w:p>
                          <w:p w:rsidR="000E665A" w:rsidRDefault="000E665A" w:rsidP="004C739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37.5pt;margin-top:109.05pt;width:253.5pt;height:40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" fillcolor="white [3201]" stroked="f" strokeweight=".5pt">
                <v:textbox>
                  <w:txbxContent>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As part of the Cutteslowe estate walkabout in August 2014 we chatted to a parent who was out with her son in </w:t>
                      </w:r>
                      <w:proofErr w:type="spellStart"/>
                      <w:r>
                        <w:rPr>
                          <w:rFonts w:asciiTheme="minorHAnsi" w:hAnsiTheme="minorHAnsi" w:cstheme="minorHAnsi"/>
                          <w:i/>
                          <w:color w:val="000000" w:themeColor="text1"/>
                        </w:rPr>
                        <w:t>Sunnymeade</w:t>
                      </w:r>
                      <w:proofErr w:type="spellEnd"/>
                      <w:r>
                        <w:rPr>
                          <w:rFonts w:asciiTheme="minorHAnsi" w:hAnsiTheme="minorHAnsi" w:cstheme="minorHAnsi"/>
                          <w:i/>
                          <w:color w:val="000000" w:themeColor="text1"/>
                        </w:rPr>
                        <w:t xml:space="preserve"> Park – the young man had fallen over and our Community Development Officer was applying 1</w:t>
                      </w:r>
                      <w:r w:rsidRPr="004C7391">
                        <w:rPr>
                          <w:rFonts w:asciiTheme="minorHAnsi" w:hAnsiTheme="minorHAnsi" w:cstheme="minorHAnsi"/>
                          <w:i/>
                          <w:color w:val="000000" w:themeColor="text1"/>
                          <w:vertAlign w:val="superscript"/>
                        </w:rPr>
                        <w:t>st</w:t>
                      </w:r>
                      <w:r>
                        <w:rPr>
                          <w:rFonts w:asciiTheme="minorHAnsi" w:hAnsiTheme="minorHAnsi" w:cstheme="minorHAnsi"/>
                          <w:i/>
                          <w:color w:val="000000" w:themeColor="text1"/>
                        </w:rPr>
                        <w:t xml:space="preserve"> Aid.</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Whilst talking to the parent it became apparent that the young man (Harry) was in the area taking photographs a hobby which he had become increasingly interested in.</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To further encourage harry to become involved he was invited to come along and take photos at the Leys Festival where he could work alongside the professional </w:t>
                      </w:r>
                      <w:proofErr w:type="spellStart"/>
                      <w:r>
                        <w:rPr>
                          <w:rFonts w:asciiTheme="minorHAnsi" w:hAnsiTheme="minorHAnsi" w:cstheme="minorHAnsi"/>
                          <w:i/>
                          <w:color w:val="000000" w:themeColor="text1"/>
                        </w:rPr>
                        <w:t>phiotographer</w:t>
                      </w:r>
                      <w:proofErr w:type="spellEnd"/>
                      <w:r>
                        <w:rPr>
                          <w:rFonts w:asciiTheme="minorHAnsi" w:hAnsiTheme="minorHAnsi" w:cstheme="minorHAnsi"/>
                          <w:i/>
                          <w:color w:val="000000" w:themeColor="text1"/>
                        </w:rPr>
                        <w:t xml:space="preserve"> that had been employed for the day.</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Harry attended the day and enjoyed his time learning new techniques, he was also introduced to Sarah Edwards (Editor Leys News) and he expressed that he would like to get involved.</w:t>
                      </w:r>
                    </w:p>
                    <w:p w:rsidR="000E665A" w:rsidRDefault="000E665A" w:rsidP="004C7391">
                      <w:pPr>
                        <w:rPr>
                          <w:rFonts w:asciiTheme="minorHAnsi" w:hAnsiTheme="minorHAnsi" w:cstheme="minorHAnsi"/>
                          <w:i/>
                          <w:color w:val="000000" w:themeColor="text1"/>
                        </w:rPr>
                      </w:pPr>
                    </w:p>
                    <w:p w:rsidR="000E665A" w:rsidRDefault="000E665A" w:rsidP="004C7391">
                      <w:pPr>
                        <w:rPr>
                          <w:rFonts w:asciiTheme="minorHAnsi" w:hAnsiTheme="minorHAnsi" w:cstheme="minorHAnsi"/>
                          <w:i/>
                          <w:color w:val="000000" w:themeColor="text1"/>
                        </w:rPr>
                      </w:pPr>
                      <w:r>
                        <w:rPr>
                          <w:rFonts w:asciiTheme="minorHAnsi" w:hAnsiTheme="minorHAnsi" w:cstheme="minorHAnsi"/>
                          <w:i/>
                          <w:color w:val="000000" w:themeColor="text1"/>
                        </w:rPr>
                        <w:t xml:space="preserve">Harry is now a Youth Journalist for the Leys News and provides articles for the </w:t>
                      </w:r>
                      <w:proofErr w:type="gramStart"/>
                      <w:r>
                        <w:rPr>
                          <w:rFonts w:asciiTheme="minorHAnsi" w:hAnsiTheme="minorHAnsi" w:cstheme="minorHAnsi"/>
                          <w:i/>
                          <w:color w:val="000000" w:themeColor="text1"/>
                        </w:rPr>
                        <w:t>paper,</w:t>
                      </w:r>
                      <w:proofErr w:type="gramEnd"/>
                      <w:r>
                        <w:rPr>
                          <w:rFonts w:asciiTheme="minorHAnsi" w:hAnsiTheme="minorHAnsi" w:cstheme="minorHAnsi"/>
                          <w:i/>
                          <w:color w:val="000000" w:themeColor="text1"/>
                        </w:rPr>
                        <w:t xml:space="preserve"> he older brother has since shown interest in volunteering for the paper.</w:t>
                      </w:r>
                    </w:p>
                    <w:p w:rsidR="000E665A" w:rsidRDefault="000E665A" w:rsidP="004C739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3AB4F559" wp14:editId="4B353105">
                <wp:simplePos x="0" y="0"/>
                <wp:positionH relativeFrom="column">
                  <wp:posOffset>-238125</wp:posOffset>
                </wp:positionH>
                <wp:positionV relativeFrom="paragraph">
                  <wp:posOffset>1386205</wp:posOffset>
                </wp:positionV>
                <wp:extent cx="3257550" cy="51149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257550" cy="51149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Oxford</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rsidP="00F41D5B">
                            <w:pPr>
                              <w:rPr>
                                <w:rFonts w:asciiTheme="minorHAnsi" w:hAnsiTheme="minorHAnsi" w:cstheme="minorHAnsi"/>
                                <w:color w:val="FFFFFF" w:themeColor="background1"/>
                              </w:rPr>
                            </w:pPr>
                            <w:r>
                              <w:rPr>
                                <w:rFonts w:asciiTheme="minorHAnsi" w:hAnsiTheme="minorHAnsi" w:cstheme="minorHAnsi"/>
                                <w:color w:val="FFFFFF" w:themeColor="background1"/>
                              </w:rPr>
                              <w:t>Leys media</w:t>
                            </w:r>
                          </w:p>
                          <w:p w:rsidR="000E665A" w:rsidRPr="00D35D77" w:rsidRDefault="000E665A" w:rsidP="00F41D5B">
                            <w:pPr>
                              <w:rPr>
                                <w:rFonts w:asciiTheme="minorHAnsi" w:hAnsiTheme="minorHAnsi" w:cstheme="minorHAnsi"/>
                                <w:color w:val="FFFFFF" w:themeColor="background1"/>
                              </w:rPr>
                            </w:pPr>
                            <w:r>
                              <w:rPr>
                                <w:rFonts w:asciiTheme="minorHAnsi" w:hAnsiTheme="minorHAnsi" w:cstheme="minorHAnsi"/>
                                <w:color w:val="FFFFFF" w:themeColor="background1"/>
                              </w:rPr>
                              <w:t>Leys Festival organisers</w:t>
                            </w:r>
                          </w:p>
                          <w:p w:rsidR="000E665A" w:rsidRDefault="000E665A">
                            <w:pPr>
                              <w:rPr>
                                <w:rFonts w:asciiTheme="minorHAnsi" w:hAnsiTheme="minorHAnsi" w:cstheme="minorHAnsi"/>
                                <w:color w:val="FFFFFF" w:themeColor="background1"/>
                              </w:rPr>
                            </w:pPr>
                          </w:p>
                          <w:p w:rsidR="000E665A" w:rsidRPr="00F314B4" w:rsidRDefault="000E665A">
                            <w:pPr>
                              <w:rPr>
                                <w:rFonts w:asciiTheme="minorHAnsi" w:hAnsiTheme="minorHAnsi" w:cstheme="minorHAns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18.75pt;margin-top:109.15pt;width:256.5pt;height:402.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" fillcolor="#009" stroked="f" strokeweight=".5pt">
                <v:textbo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Oxford</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rsidP="00F41D5B">
                      <w:pPr>
                        <w:rPr>
                          <w:rFonts w:asciiTheme="minorHAnsi" w:hAnsiTheme="minorHAnsi" w:cstheme="minorHAnsi"/>
                          <w:color w:val="FFFFFF" w:themeColor="background1"/>
                        </w:rPr>
                      </w:pPr>
                      <w:r>
                        <w:rPr>
                          <w:rFonts w:asciiTheme="minorHAnsi" w:hAnsiTheme="minorHAnsi" w:cstheme="minorHAnsi"/>
                          <w:color w:val="FFFFFF" w:themeColor="background1"/>
                        </w:rPr>
                        <w:t>Leys media</w:t>
                      </w:r>
                    </w:p>
                    <w:p w:rsidR="000E665A" w:rsidRPr="00D35D77" w:rsidRDefault="000E665A" w:rsidP="00F41D5B">
                      <w:pPr>
                        <w:rPr>
                          <w:rFonts w:asciiTheme="minorHAnsi" w:hAnsiTheme="minorHAnsi" w:cstheme="minorHAnsi"/>
                          <w:color w:val="FFFFFF" w:themeColor="background1"/>
                        </w:rPr>
                      </w:pPr>
                      <w:r>
                        <w:rPr>
                          <w:rFonts w:asciiTheme="minorHAnsi" w:hAnsiTheme="minorHAnsi" w:cstheme="minorHAnsi"/>
                          <w:color w:val="FFFFFF" w:themeColor="background1"/>
                        </w:rPr>
                        <w:t>Leys Festival organisers</w:t>
                      </w:r>
                    </w:p>
                    <w:p w:rsidR="000E665A" w:rsidRDefault="000E665A">
                      <w:pPr>
                        <w:rPr>
                          <w:rFonts w:asciiTheme="minorHAnsi" w:hAnsiTheme="minorHAnsi" w:cstheme="minorHAnsi"/>
                          <w:color w:val="FFFFFF" w:themeColor="background1"/>
                        </w:rPr>
                      </w:pPr>
                    </w:p>
                    <w:p w:rsidR="000E665A" w:rsidRPr="00F314B4" w:rsidRDefault="000E665A">
                      <w:pPr>
                        <w:rPr>
                          <w:rFonts w:asciiTheme="minorHAnsi" w:hAnsiTheme="minorHAnsi" w:cstheme="minorHAnsi"/>
                          <w:color w:val="FFFFFF" w:themeColor="background1"/>
                          <w:sz w:val="28"/>
                          <w:szCs w:val="28"/>
                        </w:rPr>
                      </w:pPr>
                    </w:p>
                  </w:txbxContent>
                </v:textbox>
              </v:shape>
            </w:pict>
          </mc:Fallback>
        </mc:AlternateContent>
      </w:r>
      <w:r>
        <w:rPr>
          <w:noProof/>
          <w:lang w:eastAsia="en-GB"/>
        </w:rPr>
        <mc:AlternateContent>
          <mc:Choice Requires="wps">
            <w:drawing>
              <wp:anchor distT="0" distB="0" distL="114300" distR="114300" simplePos="0" relativeHeight="251671040" behindDoc="1" locked="0" layoutInCell="1" allowOverlap="1" wp14:anchorId="52A676EA" wp14:editId="572CD0A3">
                <wp:simplePos x="0" y="0"/>
                <wp:positionH relativeFrom="column">
                  <wp:posOffset>-238125</wp:posOffset>
                </wp:positionH>
                <wp:positionV relativeFrom="paragraph">
                  <wp:posOffset>192405</wp:posOffset>
                </wp:positionV>
                <wp:extent cx="6477000" cy="1181100"/>
                <wp:effectExtent l="0" t="0" r="19050" b="19050"/>
                <wp:wrapTight wrapText="bothSides">
                  <wp:wrapPolygon edited="0">
                    <wp:start x="0" y="0"/>
                    <wp:lineTo x="0" y="21600"/>
                    <wp:lineTo x="21600" y="21600"/>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477000" cy="1181100"/>
                        </a:xfrm>
                        <a:prstGeom prst="rect">
                          <a:avLst/>
                        </a:prstGeom>
                        <a:solidFill>
                          <a:srgbClr val="0000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rsidP="005C02C1">
                            <w:pPr>
                              <w:jc w:val="center"/>
                              <w:rPr>
                                <w:rFonts w:asciiTheme="minorHAnsi" w:hAnsiTheme="minorHAnsi" w:cstheme="minorHAnsi"/>
                                <w:b/>
                                <w:i/>
                                <w:color w:val="FFFFFF" w:themeColor="background1"/>
                                <w:sz w:val="52"/>
                                <w:szCs w:val="52"/>
                              </w:rPr>
                            </w:pPr>
                            <w:r>
                              <w:rPr>
                                <w:rFonts w:asciiTheme="minorHAnsi" w:hAnsiTheme="minorHAnsi" w:cstheme="minorHAnsi"/>
                                <w:b/>
                                <w:i/>
                                <w:color w:val="FFFFFF" w:themeColor="background1"/>
                                <w:sz w:val="52"/>
                                <w:szCs w:val="52"/>
                              </w:rPr>
                              <w:t>New Youth Journalist</w:t>
                            </w:r>
                          </w:p>
                          <w:p w:rsidR="000E665A" w:rsidRPr="005C02C1" w:rsidRDefault="000E665A" w:rsidP="00D74676">
                            <w:pPr>
                              <w:jc w:val="center"/>
                              <w:rPr>
                                <w:rFonts w:asciiTheme="minorHAnsi" w:hAnsiTheme="minorHAnsi" w:cstheme="minorHAnsi"/>
                                <w:b/>
                                <w:i/>
                                <w:color w:val="FFFFFF" w:themeColor="background1"/>
                                <w:sz w:val="52"/>
                                <w:szCs w:val="52"/>
                              </w:rPr>
                            </w:pP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75pt;margin-top:15.15pt;width:510pt;height: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" fillcolor="#009" strokeweight=".5pt">
                <v:textbox>
                  <w:txbxContent>
                    <w:p w:rsidR="000E665A" w:rsidRDefault="000E665A" w:rsidP="005C02C1">
                      <w:pPr>
                        <w:jc w:val="center"/>
                        <w:rPr>
                          <w:rFonts w:asciiTheme="minorHAnsi" w:hAnsiTheme="minorHAnsi" w:cstheme="minorHAnsi"/>
                          <w:b/>
                          <w:i/>
                          <w:color w:val="FFFFFF" w:themeColor="background1"/>
                          <w:sz w:val="52"/>
                          <w:szCs w:val="52"/>
                        </w:rPr>
                      </w:pPr>
                      <w:r>
                        <w:rPr>
                          <w:rFonts w:asciiTheme="minorHAnsi" w:hAnsiTheme="minorHAnsi" w:cstheme="minorHAnsi"/>
                          <w:b/>
                          <w:i/>
                          <w:color w:val="FFFFFF" w:themeColor="background1"/>
                          <w:sz w:val="52"/>
                          <w:szCs w:val="52"/>
                        </w:rPr>
                        <w:t>New Youth Journalist</w:t>
                      </w:r>
                    </w:p>
                    <w:p w:rsidR="000E665A" w:rsidRPr="005C02C1" w:rsidRDefault="000E665A" w:rsidP="00D74676">
                      <w:pPr>
                        <w:jc w:val="center"/>
                        <w:rPr>
                          <w:rFonts w:asciiTheme="minorHAnsi" w:hAnsiTheme="minorHAnsi" w:cstheme="minorHAnsi"/>
                          <w:b/>
                          <w:i/>
                          <w:color w:val="FFFFFF" w:themeColor="background1"/>
                          <w:sz w:val="52"/>
                          <w:szCs w:val="52"/>
                        </w:rPr>
                      </w:pPr>
                      <w:r>
                        <w:rPr>
                          <w:noProof/>
                          <w:lang w:eastAsia="en-GB"/>
                        </w:rPr>
                        <w:t xml:space="preserve">                          </w:t>
                      </w:r>
                    </w:p>
                  </w:txbxContent>
                </v:textbox>
                <w10:wrap type="tight"/>
              </v:shape>
            </w:pict>
          </mc:Fallback>
        </mc:AlternateContent>
      </w: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D50DD2" w:rsidRDefault="00D50DD2">
      <w:pPr>
        <w:rPr>
          <w:rFonts w:cs="Arial"/>
        </w:rPr>
      </w:pPr>
    </w:p>
    <w:p w:rsidR="00060DAF" w:rsidRDefault="00060DAF">
      <w:pPr>
        <w:rPr>
          <w:rFonts w:cs="Arial"/>
        </w:rPr>
      </w:pPr>
    </w:p>
    <w:p w:rsidR="000E665A" w:rsidRDefault="000E665A">
      <w:pPr>
        <w:rPr>
          <w:rFonts w:cs="Arial"/>
        </w:rPr>
      </w:pPr>
    </w:p>
    <w:p w:rsidR="000E665A" w:rsidRDefault="000E665A">
      <w:pPr>
        <w:rPr>
          <w:rFonts w:cs="Arial"/>
        </w:rPr>
      </w:pPr>
    </w:p>
    <w:p w:rsidR="000E665A" w:rsidRDefault="000E665A">
      <w:pPr>
        <w:rPr>
          <w:rFonts w:cs="Arial"/>
        </w:rPr>
      </w:pPr>
    </w:p>
    <w:p w:rsidR="000E665A" w:rsidRDefault="000E665A">
      <w:pPr>
        <w:rPr>
          <w:rFonts w:cs="Arial"/>
        </w:rPr>
      </w:pPr>
    </w:p>
    <w:p w:rsidR="000E665A" w:rsidRDefault="000E665A">
      <w:pPr>
        <w:rPr>
          <w:rFonts w:cs="Arial"/>
        </w:rPr>
      </w:pPr>
    </w:p>
    <w:p w:rsidR="000E665A" w:rsidRDefault="000E665A">
      <w:pPr>
        <w:rPr>
          <w:rFonts w:cs="Arial"/>
        </w:rPr>
      </w:pPr>
    </w:p>
    <w:p w:rsidR="000E665A" w:rsidRDefault="000E665A" w:rsidP="008A22C6"/>
    <w:p w:rsidR="000E665A" w:rsidRDefault="000E665A" w:rsidP="008A22C6">
      <w:r>
        <w:rPr>
          <w:noProof/>
          <w:lang w:eastAsia="en-GB"/>
        </w:rPr>
        <mc:AlternateContent>
          <mc:Choice Requires="wpg">
            <w:drawing>
              <wp:anchor distT="0" distB="0" distL="114300" distR="114300" simplePos="0" relativeHeight="251677184" behindDoc="0" locked="0" layoutInCell="1" allowOverlap="1" wp14:anchorId="6D4CF10D" wp14:editId="3BC878E2">
                <wp:simplePos x="0" y="0"/>
                <wp:positionH relativeFrom="column">
                  <wp:posOffset>-441871</wp:posOffset>
                </wp:positionH>
                <wp:positionV relativeFrom="paragraph">
                  <wp:posOffset>4445</wp:posOffset>
                </wp:positionV>
                <wp:extent cx="6477000" cy="9286875"/>
                <wp:effectExtent l="0" t="0" r="19050" b="9525"/>
                <wp:wrapNone/>
                <wp:docPr id="16" name="Group 16"/>
                <wp:cNvGraphicFramePr/>
                <a:graphic xmlns:a="http://schemas.openxmlformats.org/drawingml/2006/main">
                  <a:graphicData uri="http://schemas.microsoft.com/office/word/2010/wordprocessingGroup">
                    <wpg:wgp>
                      <wpg:cNvGrpSpPr/>
                      <wpg:grpSpPr>
                        <a:xfrm>
                          <a:off x="0" y="0"/>
                          <a:ext cx="6477000" cy="9286875"/>
                          <a:chOff x="0" y="828675"/>
                          <a:chExt cx="6477000" cy="9286875"/>
                        </a:xfrm>
                      </wpg:grpSpPr>
                      <wps:wsp>
                        <wps:cNvPr id="18" name="Text Box 18"/>
                        <wps:cNvSpPr txBox="1"/>
                        <wps:spPr>
                          <a:xfrm>
                            <a:off x="9525" y="828675"/>
                            <a:ext cx="3028950" cy="4667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Resident Involvement</w:t>
                              </w:r>
                              <w:r w:rsidRPr="005C02C1">
                                <w:rPr>
                                  <w:rFonts w:asciiTheme="minorHAnsi" w:hAnsiTheme="minorHAnsi" w:cstheme="minorHAnsi"/>
                                  <w:b/>
                                  <w:color w:val="FFFFFF" w:themeColor="background1"/>
                                  <w:sz w:val="32"/>
                                  <w:szCs w:val="32"/>
                                </w:rPr>
                                <w:t xml:space="preserve">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1371600"/>
                            <a:ext cx="6477000" cy="2295525"/>
                          </a:xfrm>
                          <a:prstGeom prst="rect">
                            <a:avLst/>
                          </a:prstGeom>
                          <a:solidFill>
                            <a:srgbClr val="0000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rsidP="005C02C1">
                              <w:pPr>
                                <w:jc w:val="center"/>
                                <w:rPr>
                                  <w:rFonts w:asciiTheme="minorHAnsi" w:hAnsiTheme="minorHAnsi" w:cstheme="minorHAnsi"/>
                                  <w:b/>
                                  <w:i/>
                                  <w:color w:val="FFFFFF" w:themeColor="background1"/>
                                  <w:sz w:val="52"/>
                                  <w:szCs w:val="52"/>
                                </w:rPr>
                              </w:pPr>
                              <w:r>
                                <w:rPr>
                                  <w:rFonts w:asciiTheme="minorHAnsi" w:hAnsiTheme="minorHAnsi" w:cstheme="minorHAnsi"/>
                                  <w:b/>
                                  <w:i/>
                                  <w:color w:val="FFFFFF" w:themeColor="background1"/>
                                  <w:sz w:val="52"/>
                                  <w:szCs w:val="52"/>
                                </w:rPr>
                                <w:t>TVP Have Your Say Sessions</w:t>
                              </w:r>
                            </w:p>
                            <w:p w:rsidR="000E665A" w:rsidRPr="005C02C1" w:rsidRDefault="000E665A" w:rsidP="005C02C1">
                              <w:pPr>
                                <w:jc w:val="center"/>
                                <w:rPr>
                                  <w:rFonts w:asciiTheme="minorHAnsi" w:hAnsiTheme="minorHAnsi" w:cstheme="minorHAnsi"/>
                                  <w:b/>
                                  <w:i/>
                                  <w:color w:val="FFFFFF" w:themeColor="background1"/>
                                  <w:sz w:val="52"/>
                                  <w:szCs w:val="52"/>
                                </w:rPr>
                              </w:pPr>
                              <w:r>
                                <w:rPr>
                                  <w:noProof/>
                                  <w:color w:val="0000FF"/>
                                  <w:sz w:val="27"/>
                                  <w:szCs w:val="27"/>
                                  <w:lang w:eastAsia="en-GB"/>
                                </w:rPr>
                                <w:drawing>
                                  <wp:inline distT="0" distB="0" distL="0" distR="0" wp14:anchorId="08B6746B" wp14:editId="5A9CF3D4">
                                    <wp:extent cx="2762250" cy="1657350"/>
                                    <wp:effectExtent l="0" t="0" r="0" b="0"/>
                                    <wp:docPr id="24" name="Picture 24" descr="https://encrypted-tbn3.gstatic.com/images?q=tbn:ANd9GcRnhXJmTMizjWBTQHwrq8OtfADlZKiNk3iojNwd3Yc8agbjhmFw0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nhXJmTMizjWBTQHwrq8OtfADlZKiNk3iojNwd3Yc8agbjhmFw0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3667125"/>
                            <a:ext cx="3257550" cy="5114925"/>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and Greater Leys</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Communities and Neighbourhoods Team</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Thames Valley Police</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Oxford City Council Resources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Officer Time</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Other Resources</w:t>
                              </w:r>
                            </w:p>
                            <w:p w:rsidR="000E665A" w:rsidRPr="00480B91" w:rsidRDefault="000E665A">
                              <w:pPr>
                                <w:rPr>
                                  <w:rFonts w:asciiTheme="minorHAnsi" w:hAnsiTheme="minorHAnsi" w:cstheme="minorHAnsi"/>
                                  <w:color w:val="FFFFFF" w:themeColor="background1"/>
                                </w:rPr>
                              </w:pPr>
                              <w:r w:rsidRPr="00480B91">
                                <w:rPr>
                                  <w:rFonts w:asciiTheme="minorHAnsi" w:hAnsiTheme="minorHAnsi" w:cstheme="minorHAnsi"/>
                                  <w:color w:val="FFFFFF" w:themeColor="background1"/>
                                </w:rPr>
                                <w:t>Thames Valley Police Officer Time</w:t>
                              </w:r>
                            </w:p>
                            <w:p w:rsidR="000E665A" w:rsidRPr="00F314B4" w:rsidRDefault="000E665A">
                              <w:pPr>
                                <w:rPr>
                                  <w:rFonts w:asciiTheme="minorHAnsi" w:hAnsiTheme="minorHAnsi" w:cstheme="minorHAns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257550" y="3667125"/>
                            <a:ext cx="3219450" cy="644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Neighbourhood policing team for The Leys carry out monthly ‘Have Your Say’ meetings, an opportunity for residents to speak informally to police officers about general matters or more specific concerns.</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 xml:space="preserve">For various reasons, historically very few people spoke to the </w:t>
                              </w:r>
                              <w:proofErr w:type="gramStart"/>
                              <w:r>
                                <w:rPr>
                                  <w:rFonts w:asciiTheme="minorHAnsi" w:hAnsiTheme="minorHAnsi" w:cstheme="minorHAnsi"/>
                                  <w:color w:val="000000" w:themeColor="text1"/>
                                </w:rPr>
                                <w:t>officers,</w:t>
                              </w:r>
                              <w:proofErr w:type="gramEnd"/>
                              <w:r>
                                <w:rPr>
                                  <w:rFonts w:asciiTheme="minorHAnsi" w:hAnsiTheme="minorHAnsi" w:cstheme="minorHAnsi"/>
                                  <w:color w:val="000000" w:themeColor="text1"/>
                                </w:rPr>
                                <w:t xml:space="preserve"> more often than not no residents would speak to them during these sessions. Here, as elsewhere in the city, the Police were considering their viability in future.</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CAN team offered to join the police in one of their sessions and suggested placing the session outside the health centre late on a Friday afternoon to maximise passing footfall.</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During this hour-and-a-half session the CAN officer spoke to 15 residents using the ‘two things’ cards as the hook, more than in all the previous Have Your Say sessions combined.</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More often than not the residents raised anti-social behaviour or crime as a concern and the police were able to immediately interact with the resident on their issues. This allows the resident to see prompt action whilst the concept provides the CAN team an opportunity for public engagement whilst also increasing police engagement with the public.</w:t>
                              </w:r>
                            </w:p>
                            <w:p w:rsidR="000E665A" w:rsidRDefault="000E665A" w:rsidP="00BF411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CAN team will continue to join the police on their Have Your Say sessions, the future of which on The Leys is now secured.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6" o:spid="_x0000_s1035" style="position:absolute;margin-left:-34.8pt;margin-top:.35pt;width:510pt;height:731.25pt;z-index:251677184;mso-height-relative:margin" coordorigin=",8286" coordsize="64770,9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">
                <v:shape id="Text Box 18" o:spid="_x0000_s1036" type="#_x0000_t202" style="position:absolute;left:95;top:8286;width:30289;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vMMA&#10;AADbAAAADwAAAGRycy9kb3ducmV2LnhtbESPT2vCQBDF7wW/wzKCt7qxB1uiq6ggSA+Fph48Dtkx&#10;G8zOhuyaP9++cyj0NsN7895vtvvRN6qnLtaBDayWGSjiMtiaKwPXn/PrB6iYkC02gcnARBH2u9nL&#10;FnMbBv6mvkiVkhCOORpwKbW51rF05DEuQ0ss2j10HpOsXaVth4OE+0a/Zdlae6xZGhy2dHJUPoqn&#10;N3C7Twf95a7vdXGZPqt+OFF/nIxZzMfDBlSiMf2b/64vV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yvMMAAADbAAAADwAAAAAAAAAAAAAAAACYAgAAZHJzL2Rv&#10;d25yZXYueG1sUEsFBgAAAAAEAAQA9QAAAIgDAAAAAA==&#10;" fillcolor="#009" stroked="f" strokeweight=".5pt">
                  <v:textbox>
                    <w:txbxContent>
                      <w:p w:rsidR="000E665A" w:rsidRPr="005C02C1" w:rsidRDefault="000E665A">
                        <w:pP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Resident Involvement</w:t>
                        </w:r>
                        <w:r w:rsidRPr="005C02C1">
                          <w:rPr>
                            <w:rFonts w:asciiTheme="minorHAnsi" w:hAnsiTheme="minorHAnsi" w:cstheme="minorHAnsi"/>
                            <w:b/>
                            <w:color w:val="FFFFFF" w:themeColor="background1"/>
                            <w:sz w:val="32"/>
                            <w:szCs w:val="32"/>
                          </w:rPr>
                          <w:t xml:space="preserve"> Case Study</w:t>
                        </w:r>
                      </w:p>
                    </w:txbxContent>
                  </v:textbox>
                </v:shape>
                <v:shape id="Text Box 19" o:spid="_x0000_s1037" type="#_x0000_t202" style="position:absolute;top:13716;width:64770;height:2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G6cIA&#10;AADbAAAADwAAAGRycy9kb3ducmV2LnhtbERP22rCQBB9L/Qflin0pehGC5LGbKQIQi+CaPV9yI5J&#10;aHY27K5J+vddQfBtDuc6+Wo0rejJ+caygtk0AUFcWt1wpeD4s5mkIHxA1thaJgV/5GFVPD7kmGk7&#10;8J76Q6hEDGGfoYI6hC6T0pc1GfRT2xFH7mydwRChq6R2OMRw08p5kiykwYZjQ40drWsqfw8Xo+B0&#10;6l63ad9+7zaf9ms3uJf53l2Uen4a35cgAo3hLr65P3Sc/wb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cbpwgAAANsAAAAPAAAAAAAAAAAAAAAAAJgCAABkcnMvZG93&#10;bnJldi54bWxQSwUGAAAAAAQABAD1AAAAhwMAAAAA&#10;" fillcolor="#009" strokeweight=".5pt">
                  <v:textbox>
                    <w:txbxContent>
                      <w:p w:rsidR="000E665A" w:rsidRDefault="000E665A" w:rsidP="005C02C1">
                        <w:pPr>
                          <w:jc w:val="center"/>
                          <w:rPr>
                            <w:rFonts w:asciiTheme="minorHAnsi" w:hAnsiTheme="minorHAnsi" w:cstheme="minorHAnsi"/>
                            <w:b/>
                            <w:i/>
                            <w:color w:val="FFFFFF" w:themeColor="background1"/>
                            <w:sz w:val="52"/>
                            <w:szCs w:val="52"/>
                          </w:rPr>
                        </w:pPr>
                        <w:r>
                          <w:rPr>
                            <w:rFonts w:asciiTheme="minorHAnsi" w:hAnsiTheme="minorHAnsi" w:cstheme="minorHAnsi"/>
                            <w:b/>
                            <w:i/>
                            <w:color w:val="FFFFFF" w:themeColor="background1"/>
                            <w:sz w:val="52"/>
                            <w:szCs w:val="52"/>
                          </w:rPr>
                          <w:t>TVP Have Your Say Sessions</w:t>
                        </w:r>
                      </w:p>
                      <w:p w:rsidR="000E665A" w:rsidRPr="005C02C1" w:rsidRDefault="000E665A" w:rsidP="005C02C1">
                        <w:pPr>
                          <w:jc w:val="center"/>
                          <w:rPr>
                            <w:rFonts w:asciiTheme="minorHAnsi" w:hAnsiTheme="minorHAnsi" w:cstheme="minorHAnsi"/>
                            <w:b/>
                            <w:i/>
                            <w:color w:val="FFFFFF" w:themeColor="background1"/>
                            <w:sz w:val="52"/>
                            <w:szCs w:val="52"/>
                          </w:rPr>
                        </w:pPr>
                        <w:r>
                          <w:rPr>
                            <w:noProof/>
                            <w:color w:val="0000FF"/>
                            <w:sz w:val="27"/>
                            <w:szCs w:val="27"/>
                            <w:lang w:eastAsia="en-GB"/>
                          </w:rPr>
                          <w:drawing>
                            <wp:inline distT="0" distB="0" distL="0" distR="0" wp14:anchorId="548BEC62" wp14:editId="16F83E1A">
                              <wp:extent cx="2762250" cy="1657350"/>
                              <wp:effectExtent l="0" t="0" r="0" b="0"/>
                              <wp:docPr id="24" name="Picture 24" descr="https://encrypted-tbn3.gstatic.com/images?q=tbn:ANd9GcRnhXJmTMizjWBTQHwrq8OtfADlZKiNk3iojNwd3Yc8agbjhmFw0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nhXJmTMizjWBTQHwrq8OtfADlZKiNk3iojNwd3Yc8agbjhmFw0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xbxContent>
                  </v:textbox>
                </v:shape>
                <v:shape id="Text Box 21" o:spid="_x0000_s1038" type="#_x0000_t202" style="position:absolute;top:36671;width:32575;height:5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sm8IA&#10;AADbAAAADwAAAGRycy9kb3ducmV2LnhtbESPT4vCMBTE74LfITxhL7JNFZGlaxQRFnsSrB48PprX&#10;P2zzUpKsrd9+Iwgeh5n5DbPZjaYTd3K+taxgkaQgiEurW64VXC8/n18gfEDW2FkmBQ/ysNtOJxvM&#10;tB34TPci1CJC2GeooAmhz6T0ZUMGfWJ74uhV1hkMUbpaaodDhJtOLtN0LQ22HBca7OnQUPlb/BkF&#10;q/X+lNdyrPLKDUetV7fDvMiV+piN+28QgcbwDr/auVawXMDz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CybwgAAANsAAAAPAAAAAAAAAAAAAAAAAJgCAABkcnMvZG93&#10;bnJldi54bWxQSwUGAAAAAAQABAD1AAAAhwMAAAAA&#10;" fillcolor="#009" stroked="f" strokeweight=".5pt">
                  <v:textbox>
                    <w:txbxContent>
                      <w:p w:rsidR="000E665A" w:rsidRDefault="000E665A">
                        <w:pPr>
                          <w:rPr>
                            <w:rFonts w:asciiTheme="minorHAnsi" w:hAnsiTheme="minorHAnsi" w:cstheme="minorHAnsi"/>
                            <w:b/>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Location</w:t>
                        </w:r>
                      </w:p>
                      <w:p w:rsidR="000E665A" w:rsidRPr="00D35D77"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Blackbird and Greater Leys</w:t>
                        </w:r>
                      </w:p>
                      <w:p w:rsidR="000E665A" w:rsidRPr="00D35D77" w:rsidRDefault="000E665A">
                        <w:pPr>
                          <w:rPr>
                            <w:rFonts w:asciiTheme="minorHAnsi" w:hAnsiTheme="minorHAnsi" w:cstheme="minorHAnsi"/>
                            <w:color w:val="FFFFFF" w:themeColor="background1"/>
                            <w:sz w:val="28"/>
                            <w:szCs w:val="28"/>
                          </w:rPr>
                        </w:pPr>
                      </w:p>
                      <w:p w:rsidR="000E665A" w:rsidRPr="00D35D77" w:rsidRDefault="000E665A">
                        <w:pPr>
                          <w:rPr>
                            <w:rFonts w:asciiTheme="minorHAnsi" w:hAnsiTheme="minorHAnsi" w:cstheme="minorHAnsi"/>
                            <w:b/>
                            <w:color w:val="FFFFFF" w:themeColor="background1"/>
                            <w:sz w:val="28"/>
                            <w:szCs w:val="28"/>
                          </w:rPr>
                        </w:pPr>
                        <w:r w:rsidRPr="00D35D77">
                          <w:rPr>
                            <w:rFonts w:asciiTheme="minorHAnsi" w:hAnsiTheme="minorHAnsi" w:cstheme="minorHAnsi"/>
                            <w:b/>
                            <w:color w:val="FFFFFF" w:themeColor="background1"/>
                            <w:sz w:val="28"/>
                            <w:szCs w:val="28"/>
                          </w:rPr>
                          <w:t>Partners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Communities and Neighbourhoods Team</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Thames Valley Police</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Oxford City Council Resources</w:t>
                        </w:r>
                      </w:p>
                      <w:p w:rsidR="000E665A" w:rsidRDefault="000E665A">
                        <w:pPr>
                          <w:rPr>
                            <w:rFonts w:asciiTheme="minorHAnsi" w:hAnsiTheme="minorHAnsi" w:cstheme="minorHAnsi"/>
                            <w:color w:val="FFFFFF" w:themeColor="background1"/>
                          </w:rPr>
                        </w:pPr>
                        <w:r>
                          <w:rPr>
                            <w:rFonts w:asciiTheme="minorHAnsi" w:hAnsiTheme="minorHAnsi" w:cstheme="minorHAnsi"/>
                            <w:color w:val="FFFFFF" w:themeColor="background1"/>
                          </w:rPr>
                          <w:t>Officer Time</w:t>
                        </w:r>
                      </w:p>
                      <w:p w:rsidR="000E665A" w:rsidRDefault="000E665A">
                        <w:pPr>
                          <w:rPr>
                            <w:rFonts w:asciiTheme="minorHAnsi" w:hAnsiTheme="minorHAnsi" w:cstheme="minorHAnsi"/>
                            <w:color w:val="FFFFFF" w:themeColor="background1"/>
                          </w:rPr>
                        </w:pPr>
                      </w:p>
                      <w:p w:rsidR="000E665A" w:rsidRDefault="000E665A">
                        <w:pP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Other Resources</w:t>
                        </w:r>
                      </w:p>
                      <w:p w:rsidR="000E665A" w:rsidRPr="00480B91" w:rsidRDefault="000E665A">
                        <w:pPr>
                          <w:rPr>
                            <w:rFonts w:asciiTheme="minorHAnsi" w:hAnsiTheme="minorHAnsi" w:cstheme="minorHAnsi"/>
                            <w:color w:val="FFFFFF" w:themeColor="background1"/>
                          </w:rPr>
                        </w:pPr>
                        <w:r w:rsidRPr="00480B91">
                          <w:rPr>
                            <w:rFonts w:asciiTheme="minorHAnsi" w:hAnsiTheme="minorHAnsi" w:cstheme="minorHAnsi"/>
                            <w:color w:val="FFFFFF" w:themeColor="background1"/>
                          </w:rPr>
                          <w:t>Thames Valley Police Officer Time</w:t>
                        </w:r>
                      </w:p>
                      <w:p w:rsidR="000E665A" w:rsidRPr="00F314B4" w:rsidRDefault="000E665A">
                        <w:pPr>
                          <w:rPr>
                            <w:rFonts w:asciiTheme="minorHAnsi" w:hAnsiTheme="minorHAnsi" w:cstheme="minorHAnsi"/>
                            <w:color w:val="FFFFFF" w:themeColor="background1"/>
                            <w:sz w:val="28"/>
                            <w:szCs w:val="28"/>
                          </w:rPr>
                        </w:pPr>
                      </w:p>
                    </w:txbxContent>
                  </v:textbox>
                </v:shape>
                <v:shape id="Text Box 22" o:spid="_x0000_s1039" type="#_x0000_t202" style="position:absolute;left:32575;top:36671;width:32195;height:6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Neighbourhood policing team for The Leys carry out monthly ‘Have Your Say’ meetings, an opportunity for residents to speak informally to police officers about general matters or more specific concerns.</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 xml:space="preserve">For various reasons, historically very few people spoke to the </w:t>
                        </w:r>
                        <w:proofErr w:type="gramStart"/>
                        <w:r>
                          <w:rPr>
                            <w:rFonts w:asciiTheme="minorHAnsi" w:hAnsiTheme="minorHAnsi" w:cstheme="minorHAnsi"/>
                            <w:color w:val="000000" w:themeColor="text1"/>
                          </w:rPr>
                          <w:t>officers,</w:t>
                        </w:r>
                        <w:proofErr w:type="gramEnd"/>
                        <w:r>
                          <w:rPr>
                            <w:rFonts w:asciiTheme="minorHAnsi" w:hAnsiTheme="minorHAnsi" w:cstheme="minorHAnsi"/>
                            <w:color w:val="000000" w:themeColor="text1"/>
                          </w:rPr>
                          <w:t xml:space="preserve"> more often than not no residents would speak to them during these sessions. Here, as elsewhere in the city, the Police were considering their viability in future.</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CAN team offered to join the police in one of their sessions and suggested placing the session outside the health centre late on a Friday afternoon to maximise passing footfall.</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During this hour-and-a-half session the CAN officer spoke to 15 residents using the ‘two things’ cards as the hook, more than in all the previous Have Your Say sessions combined.</w:t>
                        </w:r>
                      </w:p>
                      <w:p w:rsidR="000E665A" w:rsidRDefault="000E665A" w:rsidP="00BF4111">
                        <w:pPr>
                          <w:rPr>
                            <w:rFonts w:asciiTheme="minorHAnsi" w:hAnsiTheme="minorHAnsi" w:cstheme="minorHAnsi"/>
                            <w:color w:val="000000" w:themeColor="text1"/>
                          </w:rPr>
                        </w:pPr>
                      </w:p>
                      <w:p w:rsidR="000E665A"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More often than not the residents raised anti-social behaviour or crime as a concern and the police were able to immediately interact with the resident on their issues. This allows the resident to see prompt action whilst the concept provides the CAN team an opportunity for public engagement whilst also increasing police engagement with the public.</w:t>
                        </w:r>
                      </w:p>
                      <w:p w:rsidR="000E665A" w:rsidRDefault="000E665A" w:rsidP="00BF4111">
                        <w:pPr>
                          <w:rPr>
                            <w:rFonts w:asciiTheme="minorHAnsi" w:hAnsiTheme="minorHAnsi" w:cstheme="minorHAnsi"/>
                            <w:color w:val="000000" w:themeColor="text1"/>
                          </w:rPr>
                        </w:pPr>
                      </w:p>
                      <w:p w:rsidR="000E665A" w:rsidRPr="00BF4111" w:rsidRDefault="000E665A" w:rsidP="00BF4111">
                        <w:pPr>
                          <w:rPr>
                            <w:rFonts w:asciiTheme="minorHAnsi" w:hAnsiTheme="minorHAnsi" w:cstheme="minorHAnsi"/>
                            <w:color w:val="000000" w:themeColor="text1"/>
                          </w:rPr>
                        </w:pPr>
                        <w:r>
                          <w:rPr>
                            <w:rFonts w:asciiTheme="minorHAnsi" w:hAnsiTheme="minorHAnsi" w:cstheme="minorHAnsi"/>
                            <w:color w:val="000000" w:themeColor="text1"/>
                          </w:rPr>
                          <w:t>The CAN team will continue to join the police on their Have Your Say sessions, the future of which on The Leys is now secured.</w:t>
                        </w:r>
                      </w:p>
                    </w:txbxContent>
                  </v:textbox>
                </v:shape>
              </v:group>
            </w:pict>
          </mc:Fallback>
        </mc:AlternateContent>
      </w:r>
    </w:p>
    <w:p w:rsidR="00D50DD2" w:rsidRDefault="00D50DD2">
      <w:pPr>
        <w:rPr>
          <w:b/>
          <w:bCs/>
        </w:rPr>
      </w:pPr>
    </w:p>
    <w:sectPr w:rsidR="00D50DD2">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27" w:rsidRDefault="00F25F27">
      <w:r>
        <w:separator/>
      </w:r>
    </w:p>
  </w:endnote>
  <w:endnote w:type="continuationSeparator" w:id="0">
    <w:p w:rsidR="00F25F27" w:rsidRDefault="00F2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7" w:usb1="00000000" w:usb2="00000000" w:usb3="00000000" w:csb0="00000003" w:csb1="00000000"/>
  </w:font>
  <w:font w:name="Goudy Old Style">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27" w:rsidRDefault="00F25F27">
      <w:r>
        <w:separator/>
      </w:r>
    </w:p>
  </w:footnote>
  <w:footnote w:type="continuationSeparator" w:id="0">
    <w:p w:rsidR="00F25F27" w:rsidRDefault="00F2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FF0"/>
    <w:multiLevelType w:val="hybridMultilevel"/>
    <w:tmpl w:val="15384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0221B3"/>
    <w:multiLevelType w:val="hybridMultilevel"/>
    <w:tmpl w:val="A238AD62"/>
    <w:lvl w:ilvl="0" w:tplc="8AD6C928">
      <w:start w:val="10"/>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37E92A99"/>
    <w:multiLevelType w:val="hybridMultilevel"/>
    <w:tmpl w:val="BA7239DC"/>
    <w:lvl w:ilvl="0" w:tplc="F208B31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E16BB"/>
    <w:multiLevelType w:val="hybridMultilevel"/>
    <w:tmpl w:val="9EE66B7E"/>
    <w:lvl w:ilvl="0" w:tplc="08090001">
      <w:start w:val="1"/>
      <w:numFmt w:val="bullet"/>
      <w:lvlText w:val=""/>
      <w:lvlJc w:val="left"/>
      <w:pPr>
        <w:ind w:left="1080" w:hanging="360"/>
      </w:pPr>
      <w:rPr>
        <w:rFonts w:ascii="Symbol" w:hAnsi="Symbol" w:hint="default"/>
      </w:rPr>
    </w:lvl>
    <w:lvl w:ilvl="1" w:tplc="6756D84A">
      <w:start w:val="7"/>
      <w:numFmt w:val="bullet"/>
      <w:lvlText w:val="·"/>
      <w:lvlJc w:val="left"/>
      <w:pPr>
        <w:ind w:left="1980" w:hanging="54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3E21C8"/>
    <w:multiLevelType w:val="hybridMultilevel"/>
    <w:tmpl w:val="3C6A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36C9D"/>
    <w:multiLevelType w:val="hybridMultilevel"/>
    <w:tmpl w:val="16D8DF8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6">
    <w:nsid w:val="3F5B3D6E"/>
    <w:multiLevelType w:val="hybridMultilevel"/>
    <w:tmpl w:val="B2E8F14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275163"/>
    <w:multiLevelType w:val="hybridMultilevel"/>
    <w:tmpl w:val="FB4671E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nsid w:val="5BE11126"/>
    <w:multiLevelType w:val="hybridMultilevel"/>
    <w:tmpl w:val="0046C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5FD620E"/>
    <w:multiLevelType w:val="hybridMultilevel"/>
    <w:tmpl w:val="09F8D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7A704BC"/>
    <w:multiLevelType w:val="hybridMultilevel"/>
    <w:tmpl w:val="92F4278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2">
    <w:nsid w:val="7C477C0F"/>
    <w:multiLevelType w:val="hybridMultilevel"/>
    <w:tmpl w:val="8C20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2"/>
  </w:num>
  <w:num w:numId="6">
    <w:abstractNumId w:val="6"/>
  </w:num>
  <w:num w:numId="7">
    <w:abstractNumId w:val="5"/>
  </w:num>
  <w:num w:numId="8">
    <w:abstractNumId w:val="8"/>
  </w:num>
  <w:num w:numId="9">
    <w:abstractNumId w:val="1"/>
  </w:num>
  <w:num w:numId="10">
    <w:abstractNumId w:val="0"/>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56263"/>
    <w:rsid w:val="00060DAF"/>
    <w:rsid w:val="00087FE6"/>
    <w:rsid w:val="00090262"/>
    <w:rsid w:val="000906F5"/>
    <w:rsid w:val="000B2F9C"/>
    <w:rsid w:val="000C3928"/>
    <w:rsid w:val="000E1A9F"/>
    <w:rsid w:val="000E5847"/>
    <w:rsid w:val="000E665A"/>
    <w:rsid w:val="0010491F"/>
    <w:rsid w:val="001A4346"/>
    <w:rsid w:val="00334407"/>
    <w:rsid w:val="00342EF0"/>
    <w:rsid w:val="003C32CA"/>
    <w:rsid w:val="003E0DE5"/>
    <w:rsid w:val="0042670D"/>
    <w:rsid w:val="00465EAF"/>
    <w:rsid w:val="004762E7"/>
    <w:rsid w:val="00492655"/>
    <w:rsid w:val="0052634D"/>
    <w:rsid w:val="00544EAC"/>
    <w:rsid w:val="00555DB4"/>
    <w:rsid w:val="005B1AD7"/>
    <w:rsid w:val="005B7D0D"/>
    <w:rsid w:val="00623C2F"/>
    <w:rsid w:val="006621D9"/>
    <w:rsid w:val="00676C60"/>
    <w:rsid w:val="006F416B"/>
    <w:rsid w:val="00713675"/>
    <w:rsid w:val="00715887"/>
    <w:rsid w:val="00793D98"/>
    <w:rsid w:val="00855C66"/>
    <w:rsid w:val="0087657E"/>
    <w:rsid w:val="0089419D"/>
    <w:rsid w:val="008D3DDB"/>
    <w:rsid w:val="00971689"/>
    <w:rsid w:val="00973E90"/>
    <w:rsid w:val="009D508E"/>
    <w:rsid w:val="00A92D8F"/>
    <w:rsid w:val="00AA280A"/>
    <w:rsid w:val="00AC794E"/>
    <w:rsid w:val="00AD3292"/>
    <w:rsid w:val="00AE5AB8"/>
    <w:rsid w:val="00B212F0"/>
    <w:rsid w:val="00C00874"/>
    <w:rsid w:val="00C04591"/>
    <w:rsid w:val="00C2692F"/>
    <w:rsid w:val="00D35C6D"/>
    <w:rsid w:val="00D41381"/>
    <w:rsid w:val="00D50DD2"/>
    <w:rsid w:val="00D82DEB"/>
    <w:rsid w:val="00E01F42"/>
    <w:rsid w:val="00EA0DB1"/>
    <w:rsid w:val="00EA2E11"/>
    <w:rsid w:val="00F1281A"/>
    <w:rsid w:val="00F25F27"/>
    <w:rsid w:val="00F4367A"/>
    <w:rsid w:val="00F62C26"/>
    <w:rsid w:val="00F75D23"/>
    <w:rsid w:val="00F7606D"/>
    <w:rsid w:val="00FA624C"/>
    <w:rsid w:val="00FE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9D508E"/>
    <w:pPr>
      <w:ind w:left="720"/>
      <w:contextualSpacing/>
    </w:pPr>
  </w:style>
  <w:style w:type="paragraph" w:customStyle="1" w:styleId="CharChar1CharCharCharCharCharCharChar">
    <w:name w:val="Char Char1 Char Char Char Char Char Char Char"/>
    <w:basedOn w:val="Normal"/>
    <w:rsid w:val="00F1281A"/>
    <w:pPr>
      <w:spacing w:after="160" w:line="240" w:lineRule="exact"/>
    </w:pPr>
    <w:rPr>
      <w:rFonts w:ascii="Verdana" w:hAnsi="Verdana"/>
      <w:lang w:val="en-US"/>
    </w:rPr>
  </w:style>
  <w:style w:type="table" w:styleId="TableGrid">
    <w:name w:val="Table Grid"/>
    <w:basedOn w:val="TableNormal"/>
    <w:rsid w:val="0033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9D508E"/>
    <w:pPr>
      <w:ind w:left="720"/>
      <w:contextualSpacing/>
    </w:pPr>
  </w:style>
  <w:style w:type="paragraph" w:customStyle="1" w:styleId="CharChar1CharCharCharCharCharCharChar">
    <w:name w:val="Char Char1 Char Char Char Char Char Char Char"/>
    <w:basedOn w:val="Normal"/>
    <w:rsid w:val="00F1281A"/>
    <w:pPr>
      <w:spacing w:after="160" w:line="240" w:lineRule="exact"/>
    </w:pPr>
    <w:rPr>
      <w:rFonts w:ascii="Verdana" w:hAnsi="Verdana"/>
      <w:lang w:val="en-US"/>
    </w:rPr>
  </w:style>
  <w:style w:type="table" w:styleId="TableGrid">
    <w:name w:val="Table Grid"/>
    <w:basedOn w:val="TableNormal"/>
    <w:rsid w:val="0033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173">
      <w:bodyDiv w:val="1"/>
      <w:marLeft w:val="0"/>
      <w:marRight w:val="0"/>
      <w:marTop w:val="0"/>
      <w:marBottom w:val="0"/>
      <w:divBdr>
        <w:top w:val="none" w:sz="0" w:space="0" w:color="auto"/>
        <w:left w:val="none" w:sz="0" w:space="0" w:color="auto"/>
        <w:bottom w:val="none" w:sz="0" w:space="0" w:color="auto"/>
        <w:right w:val="none" w:sz="0" w:space="0" w:color="auto"/>
      </w:divBdr>
    </w:div>
    <w:div w:id="1111626215">
      <w:bodyDiv w:val="1"/>
      <w:marLeft w:val="0"/>
      <w:marRight w:val="0"/>
      <w:marTop w:val="0"/>
      <w:marBottom w:val="0"/>
      <w:divBdr>
        <w:top w:val="none" w:sz="0" w:space="0" w:color="auto"/>
        <w:left w:val="none" w:sz="0" w:space="0" w:color="auto"/>
        <w:bottom w:val="none" w:sz="0" w:space="0" w:color="auto"/>
        <w:right w:val="none" w:sz="0" w:space="0" w:color="auto"/>
      </w:divBdr>
    </w:div>
    <w:div w:id="2004237638">
      <w:bodyDiv w:val="1"/>
      <w:marLeft w:val="0"/>
      <w:marRight w:val="0"/>
      <w:marTop w:val="0"/>
      <w:marBottom w:val="0"/>
      <w:divBdr>
        <w:top w:val="none" w:sz="0" w:space="0" w:color="auto"/>
        <w:left w:val="none" w:sz="0" w:space="0" w:color="auto"/>
        <w:bottom w:val="none" w:sz="0" w:space="0" w:color="auto"/>
        <w:right w:val="none" w:sz="0" w:space="0" w:color="auto"/>
      </w:divBdr>
    </w:div>
    <w:div w:id="21278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imgres?imgurl=https://davidhiggerson.files.wordpress.com/2011/06/police-helmet-007.jpg&amp;imgrefurl=https://davidhiggerson.wordpress.com/tag/southport-visiter/&amp;h=360&amp;w=600&amp;tbnid=QNGjRuI1aLtoGM:&amp;zoom=1&amp;docid=CYHnQewyhy2E3M&amp;ei=0EM-VMHYHoWM7AbEvoDgDQ&amp;tbm=isch&amp;ved=0CC4QMygPMA8&amp;iact=rc&amp;uact=3&amp;dur=833&amp;page=1&amp;start=0&amp;ndsp=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google.co.uk/imgres?imgurl=https://davidhiggerson.files.wordpress.com/2011/06/police-helmet-007.jpg&amp;imgrefurl=https://davidhiggerson.wordpress.com/tag/southport-visiter/&amp;h=360&amp;w=600&amp;tbnid=QNGjRuI1aLtoGM:&amp;zoom=1&amp;docid=CYHnQewyhy2E3M&amp;ei=0EM-VMHYHoWM7AbEvoDgDQ&amp;tbm=isch&amp;ved=0CC4QMygPMA8&amp;iact=rc&amp;uact=3&amp;dur=833&amp;page=1&amp;start=0&amp;ndsp=20"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FA2B1E96.dotm</Template>
  <TotalTime>7</TotalTime>
  <Pages>9</Pages>
  <Words>1677</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cp:revision>
  <cp:lastPrinted>2010-10-15T10:32:00Z</cp:lastPrinted>
  <dcterms:created xsi:type="dcterms:W3CDTF">2015-01-26T17:13:00Z</dcterms:created>
  <dcterms:modified xsi:type="dcterms:W3CDTF">2015-01-27T09:37:00Z</dcterms:modified>
</cp:coreProperties>
</file>